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59" w:rsidRDefault="00A91B0B">
      <w:pPr>
        <w:pStyle w:val="Standard"/>
        <w:rPr>
          <w:rFonts w:ascii="Source Sans Pro" w:eastAsia="Source Sans Pro" w:hAnsi="Source Sans Pro" w:cs="Source Sans Pro"/>
          <w:color w:val="202020"/>
        </w:rPr>
      </w:pPr>
      <w:r>
        <w:rPr>
          <w:noProof/>
          <w:lang w:val="es-ES" w:eastAsia="es-ES" w:bidi="ar-SA"/>
        </w:rPr>
        <w:drawing>
          <wp:anchor distT="0" distB="0" distL="114300" distR="114300" simplePos="0" relativeHeight="251658240" behindDoc="0" locked="0" layoutInCell="1" allowOverlap="1">
            <wp:simplePos x="0" y="0"/>
            <wp:positionH relativeFrom="page">
              <wp:posOffset>3443760</wp:posOffset>
            </wp:positionH>
            <wp:positionV relativeFrom="page">
              <wp:posOffset>996480</wp:posOffset>
            </wp:positionV>
            <wp:extent cx="885960" cy="1047599"/>
            <wp:effectExtent l="0" t="0" r="0" b="0"/>
            <wp:wrapSquare wrapText="bothSides"/>
            <wp:docPr id="1" name="Imagen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885960" cy="1047599"/>
                    </a:xfrm>
                    <a:prstGeom prst="rect">
                      <a:avLst/>
                    </a:prstGeom>
                    <a:ln>
                      <a:noFill/>
                      <a:prstDash/>
                    </a:ln>
                  </pic:spPr>
                </pic:pic>
              </a:graphicData>
            </a:graphic>
          </wp:anchor>
        </w:drawing>
      </w: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Default="004C5559">
      <w:pPr>
        <w:pStyle w:val="Standard"/>
        <w:rPr>
          <w:rFonts w:ascii="Helvetica" w:eastAsia="Helvetica" w:hAnsi="Helvetica" w:cs="Helvetica"/>
          <w:color w:val="656565"/>
          <w:sz w:val="18"/>
          <w:szCs w:val="18"/>
        </w:rPr>
      </w:pPr>
    </w:p>
    <w:p w:rsidR="004C5559" w:rsidRPr="00DC3ECB" w:rsidRDefault="00A91B0B">
      <w:pPr>
        <w:pStyle w:val="TableContents"/>
        <w:spacing w:line="540" w:lineRule="atLeast"/>
        <w:jc w:val="center"/>
        <w:rPr>
          <w:rFonts w:ascii="Helvetica" w:eastAsia="Helvetica" w:hAnsi="Helvetica" w:cs="Helvetica"/>
          <w:color w:val="656565"/>
          <w:sz w:val="18"/>
          <w:szCs w:val="18"/>
          <w:lang w:val="es-ES"/>
        </w:rPr>
      </w:pPr>
      <w:r w:rsidRPr="00DC3ECB">
        <w:rPr>
          <w:rStyle w:val="StrongEmphasis"/>
          <w:rFonts w:ascii="lora, georgia, 'times new roman" w:hAnsi="lora, georgia, 'times new roman"/>
          <w:color w:val="202020"/>
          <w:sz w:val="27"/>
          <w:lang w:val="es-ES"/>
        </w:rPr>
        <w:t>ASOCIACIÓN NACIONAL PARA LA DEFENSA DEL PATRIMONIO DE LOS INSTITUTOS HISTÓRICOS</w:t>
      </w:r>
    </w:p>
    <w:p w:rsidR="004C5559" w:rsidRDefault="00A91B0B">
      <w:pPr>
        <w:pStyle w:val="TableContents"/>
        <w:spacing w:line="540" w:lineRule="atLeast"/>
        <w:jc w:val="center"/>
        <w:rPr>
          <w:rFonts w:ascii="Helvetica" w:eastAsia="Helvetica" w:hAnsi="Helvetica" w:cs="Helvetica"/>
          <w:color w:val="656565"/>
          <w:sz w:val="18"/>
          <w:szCs w:val="18"/>
        </w:rPr>
      </w:pPr>
      <w:r>
        <w:rPr>
          <w:rStyle w:val="StrongEmphasis"/>
          <w:rFonts w:ascii="lora, georgia, 'times new roman" w:hAnsi="lora, georgia, 'times new roman"/>
          <w:b w:val="0"/>
          <w:bCs w:val="0"/>
          <w:noProof/>
          <w:color w:val="202020"/>
          <w:sz w:val="27"/>
          <w:lang w:val="es-ES" w:eastAsia="es-ES" w:bidi="ar-SA"/>
        </w:rPr>
        <w:drawing>
          <wp:inline distT="0" distB="0" distL="0" distR="0">
            <wp:extent cx="647640" cy="666720"/>
            <wp:effectExtent l="0" t="0" r="0" b="0"/>
            <wp:docPr id="2" name="Imagen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647640" cy="666720"/>
                    </a:xfrm>
                    <a:prstGeom prst="rect">
                      <a:avLst/>
                    </a:prstGeom>
                    <a:ln>
                      <a:noFill/>
                      <a:prstDash/>
                    </a:ln>
                  </pic:spPr>
                </pic:pic>
              </a:graphicData>
            </a:graphic>
          </wp:inline>
        </w:drawing>
      </w:r>
    </w:p>
    <w:p w:rsidR="004C5559" w:rsidRPr="00DC3ECB" w:rsidRDefault="00A91B0B">
      <w:pPr>
        <w:pStyle w:val="TableContents"/>
        <w:spacing w:line="360" w:lineRule="atLeast"/>
        <w:jc w:val="center"/>
        <w:rPr>
          <w:rFonts w:ascii="Source Sans Pro" w:eastAsia="Helvetica" w:hAnsi="Source Sans Pro" w:cs="Helvetica"/>
          <w:color w:val="202020"/>
          <w:szCs w:val="18"/>
          <w:lang w:val="es-ES"/>
        </w:rPr>
      </w:pPr>
      <w:r w:rsidRPr="00DC3ECB">
        <w:rPr>
          <w:rStyle w:val="StrongEmphasis"/>
          <w:lang w:val="es-ES"/>
        </w:rPr>
        <w:t>Miembro de la Orden Civil de Alfonso X el Sabio</w:t>
      </w:r>
    </w:p>
    <w:p w:rsidR="004C5559" w:rsidRPr="00DC3ECB" w:rsidRDefault="004C5559">
      <w:pPr>
        <w:pStyle w:val="TableContents"/>
        <w:spacing w:line="360" w:lineRule="atLeast"/>
        <w:jc w:val="center"/>
        <w:rPr>
          <w:rFonts w:ascii="Source Sans Pro" w:eastAsia="Helvetica" w:hAnsi="Source Sans Pro" w:cs="Helvetica"/>
          <w:color w:val="202020"/>
          <w:szCs w:val="18"/>
          <w:lang w:val="es-ES"/>
        </w:rPr>
      </w:pPr>
    </w:p>
    <w:p w:rsidR="009F6AEE" w:rsidRPr="002A3EE6" w:rsidRDefault="009F6AEE" w:rsidP="009F6AEE">
      <w:pPr>
        <w:pStyle w:val="NormalWeb"/>
        <w:rPr>
          <w:b/>
        </w:rPr>
      </w:pPr>
      <w:r w:rsidRPr="002A3EE6">
        <w:rPr>
          <w:b/>
        </w:rPr>
        <w:t xml:space="preserve">NOTICIAS </w:t>
      </w:r>
      <w:r w:rsidR="00AF57DE">
        <w:rPr>
          <w:b/>
        </w:rPr>
        <w:t>29-</w:t>
      </w:r>
      <w:r w:rsidR="00E93BC6" w:rsidRPr="002A3EE6">
        <w:rPr>
          <w:b/>
        </w:rPr>
        <w:t>I</w:t>
      </w:r>
      <w:r w:rsidR="00AF57DE">
        <w:rPr>
          <w:b/>
        </w:rPr>
        <w:t>X</w:t>
      </w:r>
      <w:r w:rsidRPr="002A3EE6">
        <w:rPr>
          <w:b/>
        </w:rPr>
        <w:t>-2020</w:t>
      </w:r>
    </w:p>
    <w:p w:rsidR="009F6AEE" w:rsidRPr="00183A34" w:rsidRDefault="009F6AEE" w:rsidP="00183A34">
      <w:pPr>
        <w:pStyle w:val="NormalWeb"/>
        <w:jc w:val="both"/>
        <w:rPr>
          <w:rFonts w:ascii="Century Gothic" w:hAnsi="Century Gothic"/>
        </w:rPr>
      </w:pPr>
      <w:r>
        <w:br/>
      </w:r>
      <w:r w:rsidRPr="00352F1D">
        <w:rPr>
          <w:rFonts w:ascii="Century Gothic" w:hAnsi="Century Gothic"/>
        </w:rPr>
        <w:br/>
      </w:r>
      <w:r w:rsidRPr="00183A34">
        <w:rPr>
          <w:rFonts w:ascii="Century Gothic" w:hAnsi="Century Gothic"/>
        </w:rPr>
        <w:t>Queridos todos:</w:t>
      </w:r>
    </w:p>
    <w:p w:rsidR="00AF57DE" w:rsidRPr="00183A34" w:rsidRDefault="009F6AEE" w:rsidP="00183A34">
      <w:pPr>
        <w:pStyle w:val="Ttulo2"/>
        <w:jc w:val="both"/>
        <w:rPr>
          <w:rFonts w:ascii="Century Gothic" w:hAnsi="Century Gothic"/>
          <w:b w:val="0"/>
          <w:sz w:val="24"/>
          <w:szCs w:val="24"/>
        </w:rPr>
      </w:pPr>
      <w:r w:rsidRPr="00183A34">
        <w:rPr>
          <w:rFonts w:ascii="Century Gothic" w:hAnsi="Century Gothic"/>
          <w:b w:val="0"/>
          <w:sz w:val="24"/>
          <w:szCs w:val="24"/>
        </w:rPr>
        <w:br/>
      </w:r>
      <w:r w:rsidR="00AB60A2" w:rsidRPr="00183A34">
        <w:rPr>
          <w:rFonts w:ascii="Century Gothic" w:hAnsi="Century Gothic"/>
          <w:b w:val="0"/>
          <w:sz w:val="24"/>
          <w:szCs w:val="24"/>
        </w:rPr>
        <w:t>Este año</w:t>
      </w:r>
      <w:r w:rsidR="00AF57DE" w:rsidRPr="00183A34">
        <w:rPr>
          <w:rFonts w:ascii="Century Gothic" w:hAnsi="Century Gothic"/>
          <w:b w:val="0"/>
          <w:sz w:val="24"/>
          <w:szCs w:val="24"/>
        </w:rPr>
        <w:t>, para más bemoles bisiesto, se está haciendo largo, triste, complejo, incie</w:t>
      </w:r>
      <w:r w:rsidR="00AF57DE" w:rsidRPr="00183A34">
        <w:rPr>
          <w:rFonts w:ascii="Century Gothic" w:hAnsi="Century Gothic"/>
          <w:b w:val="0"/>
          <w:sz w:val="24"/>
          <w:szCs w:val="24"/>
        </w:rPr>
        <w:t>r</w:t>
      </w:r>
      <w:r w:rsidR="00AF57DE" w:rsidRPr="00183A34">
        <w:rPr>
          <w:rFonts w:ascii="Century Gothic" w:hAnsi="Century Gothic"/>
          <w:b w:val="0"/>
          <w:sz w:val="24"/>
          <w:szCs w:val="24"/>
        </w:rPr>
        <w:t>to, absurdo, telemático y sobre todo, monotemático.</w:t>
      </w:r>
    </w:p>
    <w:p w:rsidR="00AF57DE" w:rsidRPr="00183A34" w:rsidRDefault="00AF57DE" w:rsidP="00183A34">
      <w:pPr>
        <w:pStyle w:val="Ttulo2"/>
        <w:jc w:val="both"/>
        <w:rPr>
          <w:rFonts w:ascii="Century Gothic" w:hAnsi="Century Gothic"/>
          <w:b w:val="0"/>
          <w:sz w:val="24"/>
          <w:szCs w:val="24"/>
        </w:rPr>
      </w:pPr>
      <w:r w:rsidRPr="00183A34">
        <w:rPr>
          <w:rFonts w:ascii="Century Gothic" w:hAnsi="Century Gothic"/>
          <w:b w:val="0"/>
          <w:sz w:val="24"/>
          <w:szCs w:val="24"/>
        </w:rPr>
        <w:t xml:space="preserve">Ya hemos empezado el curso en todas las CCAA. Unos con total presencialidad, otros con el formato </w:t>
      </w:r>
      <w:r w:rsidR="00183A34">
        <w:rPr>
          <w:rFonts w:ascii="Century Gothic" w:hAnsi="Century Gothic"/>
          <w:b w:val="0"/>
          <w:sz w:val="24"/>
          <w:szCs w:val="24"/>
        </w:rPr>
        <w:t>que</w:t>
      </w:r>
      <w:r w:rsidRPr="00183A34">
        <w:rPr>
          <w:rFonts w:ascii="Century Gothic" w:hAnsi="Century Gothic"/>
          <w:b w:val="0"/>
          <w:sz w:val="24"/>
          <w:szCs w:val="24"/>
        </w:rPr>
        <w:t xml:space="preserve"> mezcla </w:t>
      </w:r>
      <w:r w:rsidR="00183A34">
        <w:rPr>
          <w:rFonts w:ascii="Century Gothic" w:hAnsi="Century Gothic"/>
          <w:b w:val="0"/>
          <w:sz w:val="24"/>
          <w:szCs w:val="24"/>
        </w:rPr>
        <w:t>la</w:t>
      </w:r>
      <w:r w:rsidRPr="00183A34">
        <w:rPr>
          <w:rFonts w:ascii="Century Gothic" w:hAnsi="Century Gothic"/>
          <w:b w:val="0"/>
          <w:sz w:val="24"/>
          <w:szCs w:val="24"/>
        </w:rPr>
        <w:t xml:space="preserve"> presencialidad y</w:t>
      </w:r>
      <w:r w:rsidR="00183A34">
        <w:rPr>
          <w:rFonts w:ascii="Century Gothic" w:hAnsi="Century Gothic"/>
          <w:b w:val="0"/>
          <w:sz w:val="24"/>
          <w:szCs w:val="24"/>
        </w:rPr>
        <w:t xml:space="preserve"> la formación</w:t>
      </w:r>
      <w:r w:rsidR="00AE1905">
        <w:rPr>
          <w:rFonts w:ascii="Century Gothic" w:hAnsi="Century Gothic"/>
          <w:b w:val="0"/>
          <w:sz w:val="24"/>
          <w:szCs w:val="24"/>
        </w:rPr>
        <w:t xml:space="preserve"> a distancia y</w:t>
      </w:r>
      <w:r w:rsidRPr="00183A34">
        <w:rPr>
          <w:rFonts w:ascii="Century Gothic" w:hAnsi="Century Gothic"/>
          <w:b w:val="0"/>
          <w:sz w:val="24"/>
          <w:szCs w:val="24"/>
        </w:rPr>
        <w:t xml:space="preserve"> otros</w:t>
      </w:r>
      <w:r w:rsidR="000C00D9">
        <w:rPr>
          <w:rFonts w:ascii="Century Gothic" w:hAnsi="Century Gothic"/>
          <w:b w:val="0"/>
          <w:sz w:val="24"/>
          <w:szCs w:val="24"/>
        </w:rPr>
        <w:t>,</w:t>
      </w:r>
      <w:r w:rsidRPr="00183A34">
        <w:rPr>
          <w:rFonts w:ascii="Century Gothic" w:hAnsi="Century Gothic"/>
          <w:b w:val="0"/>
          <w:sz w:val="24"/>
          <w:szCs w:val="24"/>
        </w:rPr>
        <w:t xml:space="preserve"> hab</w:t>
      </w:r>
      <w:r w:rsidR="00AE1905">
        <w:rPr>
          <w:rFonts w:ascii="Century Gothic" w:hAnsi="Century Gothic"/>
          <w:b w:val="0"/>
          <w:sz w:val="24"/>
          <w:szCs w:val="24"/>
        </w:rPr>
        <w:t>rán hecho turnos por las tardes;</w:t>
      </w:r>
      <w:r w:rsidRPr="00183A34">
        <w:rPr>
          <w:rFonts w:ascii="Century Gothic" w:hAnsi="Century Gothic"/>
          <w:b w:val="0"/>
          <w:sz w:val="24"/>
          <w:szCs w:val="24"/>
        </w:rPr>
        <w:t xml:space="preserve"> </w:t>
      </w:r>
      <w:r w:rsidR="000C00D9">
        <w:rPr>
          <w:rFonts w:ascii="Century Gothic" w:hAnsi="Century Gothic"/>
          <w:b w:val="0"/>
          <w:sz w:val="24"/>
          <w:szCs w:val="24"/>
        </w:rPr>
        <w:t xml:space="preserve">en </w:t>
      </w:r>
      <w:r w:rsidRPr="00183A34">
        <w:rPr>
          <w:rFonts w:ascii="Century Gothic" w:hAnsi="Century Gothic"/>
          <w:b w:val="0"/>
          <w:sz w:val="24"/>
          <w:szCs w:val="24"/>
        </w:rPr>
        <w:t>fin, múltiples combinaciones para tratar de esquivar los efectos de</w:t>
      </w:r>
      <w:r w:rsidR="00AE1905">
        <w:rPr>
          <w:rFonts w:ascii="Century Gothic" w:hAnsi="Century Gothic"/>
          <w:b w:val="0"/>
          <w:sz w:val="24"/>
          <w:szCs w:val="24"/>
        </w:rPr>
        <w:t>l coronavirus, pero</w:t>
      </w:r>
      <w:r w:rsidRPr="00183A34">
        <w:rPr>
          <w:rFonts w:ascii="Century Gothic" w:hAnsi="Century Gothic"/>
          <w:b w:val="0"/>
          <w:sz w:val="24"/>
          <w:szCs w:val="24"/>
        </w:rPr>
        <w:t xml:space="preserve"> a pesar de todas las posibles medidas</w:t>
      </w:r>
      <w:r w:rsidR="00AE1905">
        <w:rPr>
          <w:rFonts w:ascii="Century Gothic" w:hAnsi="Century Gothic"/>
          <w:b w:val="0"/>
          <w:sz w:val="24"/>
          <w:szCs w:val="24"/>
        </w:rPr>
        <w:t>, como de costumbre,</w:t>
      </w:r>
      <w:r w:rsidRPr="00183A34">
        <w:rPr>
          <w:rFonts w:ascii="Century Gothic" w:hAnsi="Century Gothic"/>
          <w:b w:val="0"/>
          <w:sz w:val="24"/>
          <w:szCs w:val="24"/>
        </w:rPr>
        <w:t xml:space="preserve"> no </w:t>
      </w:r>
      <w:r w:rsidR="000C00D9">
        <w:rPr>
          <w:rFonts w:ascii="Century Gothic" w:hAnsi="Century Gothic"/>
          <w:b w:val="0"/>
          <w:sz w:val="24"/>
          <w:szCs w:val="24"/>
        </w:rPr>
        <w:t>estamos satisfaciendo</w:t>
      </w:r>
      <w:r w:rsidRPr="00183A34">
        <w:rPr>
          <w:rFonts w:ascii="Century Gothic" w:hAnsi="Century Gothic"/>
          <w:b w:val="0"/>
          <w:sz w:val="24"/>
          <w:szCs w:val="24"/>
        </w:rPr>
        <w:t xml:space="preserve"> a todo el mundo. Unos no quieren volver al colegio, otros se quejan porque no pueden ir todos los días, vaya, como c</w:t>
      </w:r>
      <w:r w:rsidRPr="00183A34">
        <w:rPr>
          <w:rFonts w:ascii="Century Gothic" w:hAnsi="Century Gothic"/>
          <w:b w:val="0"/>
          <w:sz w:val="24"/>
          <w:szCs w:val="24"/>
        </w:rPr>
        <w:t>a</w:t>
      </w:r>
      <w:r w:rsidRPr="00183A34">
        <w:rPr>
          <w:rFonts w:ascii="Century Gothic" w:hAnsi="Century Gothic"/>
          <w:b w:val="0"/>
          <w:sz w:val="24"/>
          <w:szCs w:val="24"/>
        </w:rPr>
        <w:t xml:space="preserve">si siempre, hay consenso en no estar de acuerdo, pero es algo que nos </w:t>
      </w:r>
      <w:r w:rsidR="00AE1905">
        <w:rPr>
          <w:rFonts w:ascii="Century Gothic" w:hAnsi="Century Gothic"/>
          <w:b w:val="0"/>
          <w:sz w:val="24"/>
          <w:szCs w:val="24"/>
        </w:rPr>
        <w:t xml:space="preserve">identifica </w:t>
      </w:r>
      <w:r w:rsidRPr="00183A34">
        <w:rPr>
          <w:rFonts w:ascii="Century Gothic" w:hAnsi="Century Gothic"/>
          <w:b w:val="0"/>
          <w:sz w:val="24"/>
          <w:szCs w:val="24"/>
        </w:rPr>
        <w:t>más que la siest</w:t>
      </w:r>
      <w:r w:rsidR="00183A34" w:rsidRPr="00183A34">
        <w:rPr>
          <w:rFonts w:ascii="Century Gothic" w:hAnsi="Century Gothic"/>
          <w:b w:val="0"/>
          <w:sz w:val="24"/>
          <w:szCs w:val="24"/>
        </w:rPr>
        <w:t xml:space="preserve">a o la tortilla de patata, </w:t>
      </w:r>
      <w:r w:rsidRPr="00183A34">
        <w:rPr>
          <w:rFonts w:ascii="Century Gothic" w:hAnsi="Century Gothic"/>
          <w:b w:val="0"/>
          <w:sz w:val="24"/>
          <w:szCs w:val="24"/>
        </w:rPr>
        <w:t xml:space="preserve">bueno, aquí también </w:t>
      </w:r>
      <w:r w:rsidR="00183A34" w:rsidRPr="00183A34">
        <w:rPr>
          <w:rFonts w:ascii="Century Gothic" w:hAnsi="Century Gothic"/>
          <w:b w:val="0"/>
          <w:sz w:val="24"/>
          <w:szCs w:val="24"/>
        </w:rPr>
        <w:t>los hay de con cebolla y sin c</w:t>
      </w:r>
      <w:r w:rsidR="00183A34" w:rsidRPr="00183A34">
        <w:rPr>
          <w:rFonts w:ascii="Century Gothic" w:hAnsi="Century Gothic"/>
          <w:b w:val="0"/>
          <w:sz w:val="24"/>
          <w:szCs w:val="24"/>
        </w:rPr>
        <w:t>e</w:t>
      </w:r>
      <w:r w:rsidR="00183A34" w:rsidRPr="00183A34">
        <w:rPr>
          <w:rFonts w:ascii="Century Gothic" w:hAnsi="Century Gothic"/>
          <w:b w:val="0"/>
          <w:sz w:val="24"/>
          <w:szCs w:val="24"/>
        </w:rPr>
        <w:t>bolla.</w:t>
      </w:r>
    </w:p>
    <w:p w:rsidR="00AE1905" w:rsidRDefault="00183A34" w:rsidP="00AE1905">
      <w:pPr>
        <w:pStyle w:val="Ttulo2"/>
        <w:jc w:val="both"/>
        <w:rPr>
          <w:rFonts w:ascii="Century Gothic" w:hAnsi="Century Gothic"/>
          <w:b w:val="0"/>
          <w:sz w:val="24"/>
          <w:szCs w:val="24"/>
        </w:rPr>
      </w:pPr>
      <w:r w:rsidRPr="00183A34">
        <w:rPr>
          <w:rFonts w:ascii="Century Gothic" w:hAnsi="Century Gothic"/>
          <w:b w:val="0"/>
          <w:sz w:val="24"/>
          <w:szCs w:val="24"/>
        </w:rPr>
        <w:t>Una vez aligerada la si</w:t>
      </w:r>
      <w:r w:rsidR="00AE1905">
        <w:rPr>
          <w:rFonts w:ascii="Century Gothic" w:hAnsi="Century Gothic"/>
          <w:b w:val="0"/>
          <w:sz w:val="24"/>
          <w:szCs w:val="24"/>
        </w:rPr>
        <w:t>tuación, que sigue siendo dura e incierta</w:t>
      </w:r>
      <w:r w:rsidRPr="00183A34">
        <w:rPr>
          <w:rFonts w:ascii="Century Gothic" w:hAnsi="Century Gothic"/>
          <w:b w:val="0"/>
          <w:sz w:val="24"/>
          <w:szCs w:val="24"/>
        </w:rPr>
        <w:t>, volvemos a lo nue</w:t>
      </w:r>
      <w:r w:rsidRPr="00183A34">
        <w:rPr>
          <w:rFonts w:ascii="Century Gothic" w:hAnsi="Century Gothic"/>
          <w:b w:val="0"/>
          <w:sz w:val="24"/>
          <w:szCs w:val="24"/>
        </w:rPr>
        <w:t>s</w:t>
      </w:r>
      <w:r w:rsidRPr="00183A34">
        <w:rPr>
          <w:rFonts w:ascii="Century Gothic" w:hAnsi="Century Gothic"/>
          <w:b w:val="0"/>
          <w:sz w:val="24"/>
          <w:szCs w:val="24"/>
        </w:rPr>
        <w:t>tro, que no es otra cosa que informar sobre actividades relacionadas con nuestros instit</w:t>
      </w:r>
      <w:r w:rsidRPr="00183A34">
        <w:rPr>
          <w:rFonts w:ascii="Century Gothic" w:hAnsi="Century Gothic"/>
          <w:b w:val="0"/>
          <w:sz w:val="24"/>
          <w:szCs w:val="24"/>
        </w:rPr>
        <w:t>u</w:t>
      </w:r>
      <w:r w:rsidRPr="00183A34">
        <w:rPr>
          <w:rFonts w:ascii="Century Gothic" w:hAnsi="Century Gothic"/>
          <w:b w:val="0"/>
          <w:sz w:val="24"/>
          <w:szCs w:val="24"/>
        </w:rPr>
        <w:t>tos y su patrimonio histórico. Y felizmente, son noticias alegres.</w:t>
      </w:r>
    </w:p>
    <w:p w:rsidR="00183A34" w:rsidRPr="000C00D9" w:rsidRDefault="00183A34" w:rsidP="00AE1905">
      <w:pPr>
        <w:pStyle w:val="Ttulo2"/>
        <w:jc w:val="both"/>
        <w:rPr>
          <w:rFonts w:ascii="Century Gothic" w:hAnsi="Century Gothic" w:cs="Arial"/>
          <w:b w:val="0"/>
          <w:sz w:val="24"/>
          <w:szCs w:val="24"/>
        </w:rPr>
      </w:pPr>
      <w:r w:rsidRPr="000C00D9">
        <w:rPr>
          <w:rFonts w:ascii="Century Gothic" w:hAnsi="Century Gothic" w:cs="Arial"/>
          <w:b w:val="0"/>
          <w:sz w:val="24"/>
          <w:szCs w:val="24"/>
        </w:rPr>
        <w:t xml:space="preserve">Así, tenemos a nuestra compañera y amiga Mª Matilde </w:t>
      </w:r>
      <w:proofErr w:type="spellStart"/>
      <w:r w:rsidRPr="000C00D9">
        <w:rPr>
          <w:rFonts w:ascii="Century Gothic" w:hAnsi="Century Gothic" w:cs="Arial"/>
          <w:b w:val="0"/>
          <w:sz w:val="24"/>
          <w:szCs w:val="24"/>
        </w:rPr>
        <w:t>Ariza</w:t>
      </w:r>
      <w:proofErr w:type="spellEnd"/>
      <w:r w:rsidRPr="000C00D9">
        <w:rPr>
          <w:rFonts w:ascii="Century Gothic" w:hAnsi="Century Gothic" w:cs="Arial"/>
          <w:b w:val="0"/>
          <w:sz w:val="24"/>
          <w:szCs w:val="24"/>
        </w:rPr>
        <w:t xml:space="preserve"> Montes, galardonada en los Premios de Física Real Sociedad Española de Física (RSEF) – Fundación BBVA 2020</w:t>
      </w:r>
      <w:r w:rsidR="00AE1905" w:rsidRPr="000C00D9">
        <w:rPr>
          <w:rFonts w:ascii="Century Gothic" w:hAnsi="Century Gothic" w:cs="Arial"/>
          <w:b w:val="0"/>
          <w:sz w:val="24"/>
          <w:szCs w:val="24"/>
        </w:rPr>
        <w:t>, en la modalidad de: “</w:t>
      </w:r>
      <w:r w:rsidRPr="000C00D9">
        <w:rPr>
          <w:rFonts w:ascii="Century Gothic" w:hAnsi="Century Gothic" w:cs="Arial"/>
          <w:b w:val="0"/>
          <w:bCs w:val="0"/>
          <w:sz w:val="24"/>
          <w:szCs w:val="24"/>
        </w:rPr>
        <w:t>Enseñanza y Divulgación de la Física (modalidad Ens</w:t>
      </w:r>
      <w:r w:rsidRPr="000C00D9">
        <w:rPr>
          <w:rFonts w:ascii="Century Gothic" w:hAnsi="Century Gothic" w:cs="Arial"/>
          <w:b w:val="0"/>
          <w:bCs w:val="0"/>
          <w:sz w:val="24"/>
          <w:szCs w:val="24"/>
        </w:rPr>
        <w:t>e</w:t>
      </w:r>
      <w:r w:rsidRPr="000C00D9">
        <w:rPr>
          <w:rFonts w:ascii="Century Gothic" w:hAnsi="Century Gothic" w:cs="Arial"/>
          <w:b w:val="0"/>
          <w:bCs w:val="0"/>
          <w:sz w:val="24"/>
          <w:szCs w:val="24"/>
        </w:rPr>
        <w:t>ñanza Media)</w:t>
      </w:r>
      <w:r w:rsidR="00AE1905" w:rsidRPr="000C00D9">
        <w:rPr>
          <w:rFonts w:ascii="Century Gothic" w:hAnsi="Century Gothic" w:cs="Arial"/>
          <w:b w:val="0"/>
          <w:bCs w:val="0"/>
          <w:sz w:val="24"/>
          <w:szCs w:val="24"/>
        </w:rPr>
        <w:t>”</w:t>
      </w:r>
    </w:p>
    <w:p w:rsidR="00183A34" w:rsidRPr="000C00D9" w:rsidRDefault="00183A34" w:rsidP="00183A34">
      <w:pPr>
        <w:pStyle w:val="NormalWeb"/>
        <w:spacing w:before="0" w:beforeAutospacing="0" w:after="240" w:afterAutospacing="0"/>
        <w:jc w:val="both"/>
        <w:rPr>
          <w:rFonts w:ascii="Century Gothic" w:hAnsi="Century Gothic" w:cs="Arial"/>
        </w:rPr>
      </w:pPr>
      <w:r w:rsidRPr="000C00D9">
        <w:rPr>
          <w:rStyle w:val="Textoennegrita"/>
          <w:rFonts w:ascii="Century Gothic" w:hAnsi="Century Gothic" w:cs="Arial"/>
          <w:b w:val="0"/>
        </w:rPr>
        <w:lastRenderedPageBreak/>
        <w:t xml:space="preserve">Mª Matilde </w:t>
      </w:r>
      <w:proofErr w:type="spellStart"/>
      <w:r w:rsidRPr="000C00D9">
        <w:rPr>
          <w:rStyle w:val="Textoennegrita"/>
          <w:rFonts w:ascii="Century Gothic" w:hAnsi="Century Gothic" w:cs="Arial"/>
          <w:b w:val="0"/>
        </w:rPr>
        <w:t>Ariza</w:t>
      </w:r>
      <w:proofErr w:type="spellEnd"/>
      <w:r w:rsidRPr="000C00D9">
        <w:rPr>
          <w:rStyle w:val="Textoennegrita"/>
          <w:rFonts w:ascii="Century Gothic" w:hAnsi="Century Gothic" w:cs="Arial"/>
          <w:b w:val="0"/>
        </w:rPr>
        <w:t xml:space="preserve"> Montes</w:t>
      </w:r>
      <w:r w:rsidR="00AE1905" w:rsidRPr="000C00D9">
        <w:rPr>
          <w:rStyle w:val="Textoennegrita"/>
          <w:rFonts w:ascii="Century Gothic" w:hAnsi="Century Gothic" w:cs="Arial"/>
          <w:b w:val="0"/>
        </w:rPr>
        <w:t xml:space="preserve"> ha resultado premiada</w:t>
      </w:r>
      <w:r w:rsidRPr="000C00D9">
        <w:rPr>
          <w:rFonts w:ascii="Century Gothic" w:hAnsi="Century Gothic" w:cs="Arial"/>
        </w:rPr>
        <w:t>, por</w:t>
      </w:r>
      <w:r w:rsidRPr="000C00D9">
        <w:rPr>
          <w:rStyle w:val="nfasis"/>
          <w:rFonts w:ascii="Century Gothic" w:hAnsi="Century Gothic" w:cs="Arial"/>
        </w:rPr>
        <w:t> </w:t>
      </w:r>
      <w:r w:rsidRPr="000C00D9">
        <w:rPr>
          <w:rFonts w:ascii="Century Gothic" w:hAnsi="Century Gothic" w:cs="Arial"/>
        </w:rPr>
        <w:t>“sus numerosas y variadas act</w:t>
      </w:r>
      <w:r w:rsidRPr="000C00D9">
        <w:rPr>
          <w:rFonts w:ascii="Century Gothic" w:hAnsi="Century Gothic" w:cs="Arial"/>
        </w:rPr>
        <w:t>i</w:t>
      </w:r>
      <w:r w:rsidRPr="000C00D9">
        <w:rPr>
          <w:rFonts w:ascii="Century Gothic" w:hAnsi="Century Gothic" w:cs="Arial"/>
        </w:rPr>
        <w:t>vidades para la mejora de la docencia de la Física y de la Química en la Enseñanza M</w:t>
      </w:r>
      <w:r w:rsidRPr="000C00D9">
        <w:rPr>
          <w:rFonts w:ascii="Century Gothic" w:hAnsi="Century Gothic" w:cs="Arial"/>
        </w:rPr>
        <w:t>e</w:t>
      </w:r>
      <w:r w:rsidRPr="000C00D9">
        <w:rPr>
          <w:rFonts w:ascii="Century Gothic" w:hAnsi="Century Gothic" w:cs="Arial"/>
        </w:rPr>
        <w:t>dia. Estas incluyen acciones diversas de divulgación de la Física, conservación del patrimonio científico-histórico de los centros de enseñanza secundaria y particip</w:t>
      </w:r>
      <w:r w:rsidRPr="000C00D9">
        <w:rPr>
          <w:rFonts w:ascii="Century Gothic" w:hAnsi="Century Gothic" w:cs="Arial"/>
        </w:rPr>
        <w:t>a</w:t>
      </w:r>
      <w:r w:rsidRPr="000C00D9">
        <w:rPr>
          <w:rFonts w:ascii="Century Gothic" w:hAnsi="Century Gothic" w:cs="Arial"/>
        </w:rPr>
        <w:t>ción en múltiples proyectos de innovación docente”. El jurado también valora “el amplio r</w:t>
      </w:r>
      <w:r w:rsidRPr="000C00D9">
        <w:rPr>
          <w:rFonts w:ascii="Century Gothic" w:hAnsi="Century Gothic" w:cs="Arial"/>
        </w:rPr>
        <w:t>e</w:t>
      </w:r>
      <w:r w:rsidRPr="000C00D9">
        <w:rPr>
          <w:rFonts w:ascii="Century Gothic" w:hAnsi="Century Gothic" w:cs="Arial"/>
        </w:rPr>
        <w:t>conocimiento de su alumnado y  de la comunidad educativa”.</w:t>
      </w:r>
    </w:p>
    <w:p w:rsidR="00AE1905" w:rsidRPr="000C00D9" w:rsidRDefault="00AE1905" w:rsidP="00183A34">
      <w:pPr>
        <w:pStyle w:val="NormalWeb"/>
        <w:spacing w:before="0" w:beforeAutospacing="0" w:after="240" w:afterAutospacing="0"/>
        <w:jc w:val="both"/>
        <w:rPr>
          <w:rFonts w:ascii="Century Gothic" w:hAnsi="Century Gothic" w:cs="Arial"/>
        </w:rPr>
      </w:pPr>
      <w:r w:rsidRPr="000C00D9">
        <w:rPr>
          <w:rFonts w:ascii="Century Gothic" w:hAnsi="Century Gothic" w:cs="Arial"/>
        </w:rPr>
        <w:t xml:space="preserve">Y como dice alguno de los medios de comunicación: </w:t>
      </w:r>
      <w:r w:rsidR="000C00D9">
        <w:rPr>
          <w:rFonts w:ascii="Century Gothic" w:hAnsi="Century Gothic" w:cs="Arial"/>
        </w:rPr>
        <w:t>“</w:t>
      </w:r>
      <w:r w:rsidRPr="000C00D9">
        <w:rPr>
          <w:rFonts w:ascii="Century Gothic" w:hAnsi="Century Gothic"/>
          <w:i/>
          <w:shd w:val="clear" w:color="auto" w:fill="FFFFFF"/>
        </w:rPr>
        <w:t>Este reconocimiento vi</w:t>
      </w:r>
      <w:r w:rsidRPr="000C00D9">
        <w:rPr>
          <w:rFonts w:ascii="Century Gothic" w:hAnsi="Century Gothic"/>
          <w:i/>
          <w:shd w:val="clear" w:color="auto" w:fill="FFFFFF"/>
        </w:rPr>
        <w:t>e</w:t>
      </w:r>
      <w:r w:rsidRPr="000C00D9">
        <w:rPr>
          <w:rFonts w:ascii="Century Gothic" w:hAnsi="Century Gothic"/>
          <w:i/>
          <w:shd w:val="clear" w:color="auto" w:fill="FFFFFF"/>
        </w:rPr>
        <w:t xml:space="preserve">ne a respaldar el magnífico proyecto que está llevando a cabo Matilde </w:t>
      </w:r>
      <w:proofErr w:type="spellStart"/>
      <w:r w:rsidRPr="000C00D9">
        <w:rPr>
          <w:rFonts w:ascii="Century Gothic" w:hAnsi="Century Gothic"/>
          <w:i/>
          <w:shd w:val="clear" w:color="auto" w:fill="FFFFFF"/>
        </w:rPr>
        <w:t>Ariza</w:t>
      </w:r>
      <w:proofErr w:type="spellEnd"/>
      <w:r w:rsidRPr="000C00D9">
        <w:rPr>
          <w:rFonts w:ascii="Century Gothic" w:hAnsi="Century Gothic"/>
          <w:i/>
          <w:shd w:val="clear" w:color="auto" w:fill="FFFFFF"/>
        </w:rPr>
        <w:t xml:space="preserve"> dentro del programa para la innovación educativa </w:t>
      </w:r>
      <w:r w:rsidRPr="000C00D9">
        <w:rPr>
          <w:rStyle w:val="Textoennegrita"/>
          <w:rFonts w:ascii="Century Gothic" w:hAnsi="Century Gothic"/>
          <w:i/>
          <w:bdr w:val="none" w:sz="0" w:space="0" w:color="auto" w:frame="1"/>
          <w:shd w:val="clear" w:color="auto" w:fill="FFFFFF"/>
        </w:rPr>
        <w:t>“Vivir y se</w:t>
      </w:r>
      <w:r w:rsidRPr="000C00D9">
        <w:rPr>
          <w:rStyle w:val="Textoennegrita"/>
          <w:rFonts w:ascii="Century Gothic" w:hAnsi="Century Gothic"/>
          <w:i/>
          <w:bdr w:val="none" w:sz="0" w:space="0" w:color="auto" w:frame="1"/>
          <w:shd w:val="clear" w:color="auto" w:fill="FFFFFF"/>
        </w:rPr>
        <w:t>n</w:t>
      </w:r>
      <w:r w:rsidRPr="000C00D9">
        <w:rPr>
          <w:rStyle w:val="Textoennegrita"/>
          <w:rFonts w:ascii="Century Gothic" w:hAnsi="Century Gothic"/>
          <w:i/>
          <w:bdr w:val="none" w:sz="0" w:space="0" w:color="auto" w:frame="1"/>
          <w:shd w:val="clear" w:color="auto" w:fill="FFFFFF"/>
        </w:rPr>
        <w:t>tir el patrimonio”</w:t>
      </w:r>
      <w:r w:rsidRPr="000C00D9">
        <w:rPr>
          <w:rFonts w:ascii="Century Gothic" w:hAnsi="Century Gothic"/>
          <w:i/>
          <w:shd w:val="clear" w:color="auto" w:fill="FFFFFF"/>
        </w:rPr>
        <w:t xml:space="preserve"> en el IES Pedro Espinosa de Antequera desde hace varios años, del </w:t>
      </w:r>
      <w:proofErr w:type="spellStart"/>
      <w:r w:rsidRPr="000C00D9">
        <w:rPr>
          <w:rFonts w:ascii="Century Gothic" w:hAnsi="Century Gothic"/>
          <w:i/>
          <w:shd w:val="clear" w:color="auto" w:fill="FFFFFF"/>
        </w:rPr>
        <w:t>cuál</w:t>
      </w:r>
      <w:proofErr w:type="spellEnd"/>
      <w:r w:rsidRPr="000C00D9">
        <w:rPr>
          <w:rFonts w:ascii="Century Gothic" w:hAnsi="Century Gothic"/>
          <w:i/>
          <w:shd w:val="clear" w:color="auto" w:fill="FFFFFF"/>
        </w:rPr>
        <w:t xml:space="preserve"> es coordinadora. Su pr</w:t>
      </w:r>
      <w:r w:rsidRPr="000C00D9">
        <w:rPr>
          <w:rFonts w:ascii="Century Gothic" w:hAnsi="Century Gothic"/>
          <w:i/>
          <w:shd w:val="clear" w:color="auto" w:fill="FFFFFF"/>
        </w:rPr>
        <w:t>o</w:t>
      </w:r>
      <w:r w:rsidRPr="000C00D9">
        <w:rPr>
          <w:rFonts w:ascii="Century Gothic" w:hAnsi="Century Gothic"/>
          <w:i/>
          <w:shd w:val="clear" w:color="auto" w:fill="FFFFFF"/>
        </w:rPr>
        <w:t>yecto, que ya ha recibido otros rec</w:t>
      </w:r>
      <w:r w:rsidRPr="000C00D9">
        <w:rPr>
          <w:rFonts w:ascii="Century Gothic" w:hAnsi="Century Gothic"/>
          <w:i/>
          <w:shd w:val="clear" w:color="auto" w:fill="FFFFFF"/>
        </w:rPr>
        <w:t>o</w:t>
      </w:r>
      <w:r w:rsidRPr="000C00D9">
        <w:rPr>
          <w:rFonts w:ascii="Century Gothic" w:hAnsi="Century Gothic"/>
          <w:i/>
          <w:shd w:val="clear" w:color="auto" w:fill="FFFFFF"/>
        </w:rPr>
        <w:t>nocimientos, ha permitido acercar al alumnado las ciencias desde un enfoque histórico y patrimonial</w:t>
      </w:r>
      <w:r w:rsidR="000C00D9">
        <w:rPr>
          <w:rFonts w:ascii="Century Gothic" w:hAnsi="Century Gothic"/>
          <w:i/>
          <w:shd w:val="clear" w:color="auto" w:fill="FFFFFF"/>
        </w:rPr>
        <w:t>”</w:t>
      </w:r>
      <w:r w:rsidRPr="000C00D9">
        <w:rPr>
          <w:rFonts w:ascii="Century Gothic" w:hAnsi="Century Gothic"/>
          <w:shd w:val="clear" w:color="auto" w:fill="FFFFFF"/>
        </w:rPr>
        <w:t>.</w:t>
      </w:r>
    </w:p>
    <w:p w:rsidR="00AE1905" w:rsidRDefault="00AE1905" w:rsidP="00183A34">
      <w:pPr>
        <w:pStyle w:val="NormalWeb"/>
        <w:spacing w:before="0" w:beforeAutospacing="0" w:after="240" w:afterAutospacing="0"/>
        <w:jc w:val="both"/>
        <w:rPr>
          <w:rFonts w:ascii="Century Gothic" w:hAnsi="Century Gothic" w:cs="Arial"/>
          <w:color w:val="333333"/>
        </w:rPr>
      </w:pPr>
      <w:hyperlink r:id="rId8" w:history="1">
        <w:r w:rsidRPr="005372BD">
          <w:rPr>
            <w:rStyle w:val="Hipervnculo"/>
            <w:rFonts w:ascii="Century Gothic" w:hAnsi="Century Gothic" w:cs="Arial"/>
          </w:rPr>
          <w:t>https://blogsaverroes.juntadeandalucia.es/gbellasartesmalaga/2020/09/22/matilde-ariza-montes-ies-pedro-espinosa-premio-ensenanza-y-divulgacion-por-la-real-sociedad-espanola-de-fisica-rsef-fundacion-bbva-2020de-la-fisica/</w:t>
        </w:r>
      </w:hyperlink>
    </w:p>
    <w:p w:rsidR="00AE1905" w:rsidRDefault="00AE1905" w:rsidP="00183A34">
      <w:pPr>
        <w:pStyle w:val="NormalWeb"/>
        <w:spacing w:before="0" w:beforeAutospacing="0" w:after="240" w:afterAutospacing="0"/>
        <w:jc w:val="both"/>
        <w:rPr>
          <w:rFonts w:ascii="Century Gothic" w:hAnsi="Century Gothic"/>
          <w:shd w:val="clear" w:color="auto" w:fill="FFFFFF"/>
        </w:rPr>
      </w:pPr>
      <w:r w:rsidRPr="00AE1905">
        <w:rPr>
          <w:rFonts w:ascii="Century Gothic" w:hAnsi="Century Gothic" w:cs="Arial"/>
        </w:rPr>
        <w:t xml:space="preserve">Otros medios ponen de manifiesto la proyección que puede tener en los Institutos Históricos: </w:t>
      </w:r>
      <w:r w:rsidR="004E6A5E">
        <w:rPr>
          <w:rFonts w:ascii="Century Gothic" w:hAnsi="Century Gothic" w:cs="Arial"/>
        </w:rPr>
        <w:t>“</w:t>
      </w:r>
      <w:r w:rsidRPr="00AE1905">
        <w:rPr>
          <w:rFonts w:ascii="Century Gothic" w:hAnsi="Century Gothic"/>
          <w:shd w:val="clear" w:color="auto" w:fill="FFFFFF"/>
        </w:rPr>
        <w:t>En el Instituto Pedro Espinosa, donde saben que ha puesto en alza el valor de su patrimonio al ser un Instituto Histórico de nue</w:t>
      </w:r>
      <w:r w:rsidRPr="00AE1905">
        <w:rPr>
          <w:rFonts w:ascii="Century Gothic" w:hAnsi="Century Gothic"/>
          <w:shd w:val="clear" w:color="auto" w:fill="FFFFFF"/>
        </w:rPr>
        <w:t>s</w:t>
      </w:r>
      <w:r w:rsidRPr="00AE1905">
        <w:rPr>
          <w:rFonts w:ascii="Century Gothic" w:hAnsi="Century Gothic"/>
          <w:shd w:val="clear" w:color="auto" w:fill="FFFFFF"/>
        </w:rPr>
        <w:t>tro país, este nuevo premio no pilla por sorpresa por su incesante inquietud de buscar nuevas vías de e</w:t>
      </w:r>
      <w:r w:rsidRPr="00AE1905">
        <w:rPr>
          <w:rFonts w:ascii="Century Gothic" w:hAnsi="Century Gothic"/>
          <w:shd w:val="clear" w:color="auto" w:fill="FFFFFF"/>
        </w:rPr>
        <w:t>n</w:t>
      </w:r>
      <w:r w:rsidRPr="00AE1905">
        <w:rPr>
          <w:rFonts w:ascii="Century Gothic" w:hAnsi="Century Gothic"/>
          <w:shd w:val="clear" w:color="auto" w:fill="FFFFFF"/>
        </w:rPr>
        <w:t>señanza y saber transmitirlos a sus alumnos</w:t>
      </w:r>
      <w:r w:rsidR="004E6A5E">
        <w:rPr>
          <w:rFonts w:ascii="Century Gothic" w:hAnsi="Century Gothic"/>
          <w:shd w:val="clear" w:color="auto" w:fill="FFFFFF"/>
        </w:rPr>
        <w:t>…”</w:t>
      </w:r>
    </w:p>
    <w:p w:rsidR="004E6A5E" w:rsidRDefault="004E6A5E" w:rsidP="00183A34">
      <w:pPr>
        <w:pStyle w:val="NormalWeb"/>
        <w:spacing w:before="0" w:beforeAutospacing="0" w:after="240" w:afterAutospacing="0"/>
        <w:jc w:val="both"/>
        <w:rPr>
          <w:rFonts w:ascii="Century Gothic" w:hAnsi="Century Gothic" w:cs="Arial"/>
        </w:rPr>
      </w:pPr>
      <w:hyperlink r:id="rId9" w:history="1">
        <w:r w:rsidRPr="005372BD">
          <w:rPr>
            <w:rStyle w:val="Hipervnculo"/>
            <w:rFonts w:ascii="Century Gothic" w:hAnsi="Century Gothic" w:cs="Arial"/>
          </w:rPr>
          <w:t>https://www.diariosur.es/interior/profesora-antequera-primera-20200923215349-nt.html</w:t>
        </w:r>
      </w:hyperlink>
    </w:p>
    <w:p w:rsidR="004E6A5E" w:rsidRDefault="004E6A5E" w:rsidP="004E6A5E">
      <w:pPr>
        <w:pStyle w:val="NormalWeb"/>
        <w:spacing w:before="0" w:beforeAutospacing="0" w:after="240" w:afterAutospacing="0"/>
        <w:jc w:val="both"/>
        <w:rPr>
          <w:rFonts w:ascii="Century Gothic" w:hAnsi="Century Gothic" w:cs="Arial"/>
        </w:rPr>
      </w:pPr>
      <w:r>
        <w:rPr>
          <w:rFonts w:ascii="Century Gothic" w:hAnsi="Century Gothic" w:cs="Arial"/>
        </w:rPr>
        <w:t xml:space="preserve">Y otros medios hacen </w:t>
      </w:r>
      <w:r w:rsidRPr="004E6A5E">
        <w:rPr>
          <w:rFonts w:ascii="Century Gothic" w:hAnsi="Century Gothic" w:cs="Arial"/>
        </w:rPr>
        <w:t xml:space="preserve">hincapié en: </w:t>
      </w:r>
      <w:r>
        <w:rPr>
          <w:rFonts w:ascii="Century Gothic" w:hAnsi="Century Gothic" w:cs="Arial"/>
        </w:rPr>
        <w:t>“</w:t>
      </w:r>
      <w:r w:rsidRPr="004E6A5E">
        <w:rPr>
          <w:rFonts w:ascii="Century Gothic" w:hAnsi="Century Gothic" w:cs="Arial"/>
        </w:rPr>
        <w:t>una de las iniciativas innovadoras que también ha destacado el jurado ha sido la utilización de instrume</w:t>
      </w:r>
      <w:r w:rsidRPr="004E6A5E">
        <w:rPr>
          <w:rFonts w:ascii="Century Gothic" w:hAnsi="Century Gothic" w:cs="Arial"/>
        </w:rPr>
        <w:t>n</w:t>
      </w:r>
      <w:r w:rsidRPr="004E6A5E">
        <w:rPr>
          <w:rFonts w:ascii="Century Gothic" w:hAnsi="Century Gothic" w:cs="Arial"/>
        </w:rPr>
        <w:t>tos antiguos del patrimonio científico-histórico del  IES “Pedro  Espinosa” como herr</w:t>
      </w:r>
      <w:r w:rsidRPr="004E6A5E">
        <w:rPr>
          <w:rFonts w:ascii="Century Gothic" w:hAnsi="Century Gothic" w:cs="Arial"/>
        </w:rPr>
        <w:t>a</w:t>
      </w:r>
      <w:r w:rsidRPr="004E6A5E">
        <w:rPr>
          <w:rFonts w:ascii="Century Gothic" w:hAnsi="Century Gothic" w:cs="Arial"/>
        </w:rPr>
        <w:t>mienta pedagógica</w:t>
      </w:r>
      <w:r>
        <w:rPr>
          <w:rFonts w:ascii="Century Gothic" w:hAnsi="Century Gothic" w:cs="Arial"/>
        </w:rPr>
        <w:t>”</w:t>
      </w:r>
      <w:r w:rsidRPr="004E6A5E">
        <w:rPr>
          <w:rFonts w:ascii="Century Gothic" w:hAnsi="Century Gothic" w:cs="Arial"/>
        </w:rPr>
        <w:t>.</w:t>
      </w:r>
    </w:p>
    <w:p w:rsidR="004E6A5E" w:rsidRDefault="004E6A5E" w:rsidP="004E6A5E">
      <w:pPr>
        <w:pStyle w:val="NormalWeb"/>
        <w:spacing w:before="0" w:beforeAutospacing="0" w:after="240" w:afterAutospacing="0"/>
        <w:jc w:val="both"/>
        <w:rPr>
          <w:rFonts w:ascii="Century Gothic" w:hAnsi="Century Gothic" w:cs="Arial"/>
        </w:rPr>
      </w:pPr>
      <w:hyperlink r:id="rId10" w:history="1">
        <w:r w:rsidRPr="005372BD">
          <w:rPr>
            <w:rStyle w:val="Hipervnculo"/>
            <w:rFonts w:ascii="Century Gothic" w:hAnsi="Century Gothic" w:cs="Arial"/>
          </w:rPr>
          <w:t>https://www.fbbva.es/galardonados/matilde-ariza-montes/</w:t>
        </w:r>
      </w:hyperlink>
    </w:p>
    <w:p w:rsidR="004E6A5E" w:rsidRDefault="004E6A5E" w:rsidP="004E6A5E">
      <w:pPr>
        <w:pStyle w:val="NormalWeb"/>
        <w:spacing w:before="0" w:beforeAutospacing="0" w:after="240" w:afterAutospacing="0"/>
        <w:jc w:val="both"/>
        <w:rPr>
          <w:rFonts w:ascii="Century Gothic" w:hAnsi="Century Gothic" w:cs="Arial"/>
        </w:rPr>
      </w:pPr>
      <w:r>
        <w:rPr>
          <w:rFonts w:ascii="Century Gothic" w:hAnsi="Century Gothic" w:cs="Arial"/>
        </w:rPr>
        <w:t>Felicidades y enhorabuena de parte de todos los compañeros de ANDPIH</w:t>
      </w:r>
    </w:p>
    <w:p w:rsidR="004E6A5E" w:rsidRDefault="004E6A5E" w:rsidP="004E6A5E">
      <w:pPr>
        <w:pStyle w:val="NormalWeb"/>
        <w:spacing w:before="0" w:beforeAutospacing="0" w:after="240" w:afterAutospacing="0"/>
        <w:jc w:val="both"/>
        <w:rPr>
          <w:rFonts w:ascii="Century Gothic" w:hAnsi="Century Gothic" w:cs="Arial"/>
        </w:rPr>
      </w:pPr>
      <w:r>
        <w:rPr>
          <w:rFonts w:ascii="Century Gothic" w:hAnsi="Century Gothic" w:cs="Arial"/>
        </w:rPr>
        <w:t>También tenemos socios y a</w:t>
      </w:r>
      <w:r w:rsidR="000C00D9">
        <w:rPr>
          <w:rFonts w:ascii="Century Gothic" w:hAnsi="Century Gothic" w:cs="Arial"/>
        </w:rPr>
        <w:t>migos, que a pesar de no formar parte en activo del Claustro de profesores del instituto, siguen participando en actividades relacionadas con el centro. En este caso es Emilio Serrano que desde Burgos, nos invita a una e</w:t>
      </w:r>
      <w:r w:rsidR="000C00D9">
        <w:rPr>
          <w:rFonts w:ascii="Century Gothic" w:hAnsi="Century Gothic" w:cs="Arial"/>
        </w:rPr>
        <w:t>x</w:t>
      </w:r>
      <w:r w:rsidR="000C00D9">
        <w:rPr>
          <w:rFonts w:ascii="Century Gothic" w:hAnsi="Century Gothic" w:cs="Arial"/>
        </w:rPr>
        <w:t>posición fotográfica sobre aves, dentro de las actividades organizadas con motivo del 175 aniversario del IES Cardenal López de Mendoza. La exposición se llevará a cabo desde el 25 de septiembre hasta el 20 de octubre, como indica en la imagen que acompaña a esta noticia.</w:t>
      </w:r>
    </w:p>
    <w:p w:rsidR="000C00D9" w:rsidRDefault="000C00D9" w:rsidP="004E6A5E">
      <w:pPr>
        <w:pStyle w:val="NormalWeb"/>
        <w:spacing w:before="0" w:beforeAutospacing="0" w:after="240" w:afterAutospacing="0"/>
        <w:jc w:val="both"/>
        <w:rPr>
          <w:rFonts w:ascii="Century Gothic" w:hAnsi="Century Gothic" w:cs="Arial"/>
        </w:rPr>
      </w:pPr>
      <w:r>
        <w:rPr>
          <w:rFonts w:ascii="Century Gothic" w:hAnsi="Century Gothic" w:cs="Arial"/>
        </w:rPr>
        <w:t xml:space="preserve">Se acaba el mes de septiembre y sin darnos cuenta hemos entrado en el otoño. La actividad en los centros se normaliza, o por lo menos eso queremos pensar. Hay agentes nuevos, al coordinador TIC hay que añadir ahora el coordinador </w:t>
      </w:r>
      <w:proofErr w:type="spellStart"/>
      <w:r>
        <w:rPr>
          <w:rFonts w:ascii="Century Gothic" w:hAnsi="Century Gothic" w:cs="Arial"/>
        </w:rPr>
        <w:t>Covid</w:t>
      </w:r>
      <w:proofErr w:type="spellEnd"/>
      <w:r>
        <w:rPr>
          <w:rFonts w:ascii="Century Gothic" w:hAnsi="Century Gothic" w:cs="Arial"/>
        </w:rPr>
        <w:t>, p</w:t>
      </w:r>
      <w:r>
        <w:rPr>
          <w:rFonts w:ascii="Century Gothic" w:hAnsi="Century Gothic" w:cs="Arial"/>
        </w:rPr>
        <w:t>e</w:t>
      </w:r>
      <w:r>
        <w:rPr>
          <w:rFonts w:ascii="Century Gothic" w:hAnsi="Century Gothic" w:cs="Arial"/>
        </w:rPr>
        <w:lastRenderedPageBreak/>
        <w:t>ro, sin menospreciar a nadie, espero que esta figura tenga los días contados y que sirva para contar en alguna comida de amigos, con muchos amigos, que yo fui en tiempos pasados esa figura que, en el centro, llevaba a un aula de aislamiento al n</w:t>
      </w:r>
      <w:r>
        <w:rPr>
          <w:rFonts w:ascii="Century Gothic" w:hAnsi="Century Gothic" w:cs="Arial"/>
        </w:rPr>
        <w:t>i</w:t>
      </w:r>
      <w:r>
        <w:rPr>
          <w:rFonts w:ascii="Century Gothic" w:hAnsi="Century Gothic" w:cs="Arial"/>
        </w:rPr>
        <w:t>ño que tenía mocos o fiebre y que en cierto día de otoño-invierno, dejó al centro medio vacío.</w:t>
      </w:r>
    </w:p>
    <w:p w:rsidR="000C00D9" w:rsidRDefault="000C00D9" w:rsidP="004E6A5E">
      <w:pPr>
        <w:pStyle w:val="NormalWeb"/>
        <w:spacing w:before="0" w:beforeAutospacing="0" w:after="240" w:afterAutospacing="0"/>
        <w:jc w:val="both"/>
        <w:rPr>
          <w:rFonts w:ascii="Century Gothic" w:hAnsi="Century Gothic" w:cs="Arial"/>
        </w:rPr>
      </w:pPr>
      <w:r>
        <w:rPr>
          <w:rFonts w:ascii="Century Gothic" w:hAnsi="Century Gothic" w:cs="Arial"/>
        </w:rPr>
        <w:t>Son tiempos serios, pero creo que necesitamos algo de humor para pasar esta p</w:t>
      </w:r>
      <w:r>
        <w:rPr>
          <w:rFonts w:ascii="Century Gothic" w:hAnsi="Century Gothic" w:cs="Arial"/>
        </w:rPr>
        <w:t>e</w:t>
      </w:r>
      <w:r>
        <w:rPr>
          <w:rFonts w:ascii="Century Gothic" w:hAnsi="Century Gothic" w:cs="Arial"/>
        </w:rPr>
        <w:t>sadilla que nos está tocando vivir.</w:t>
      </w:r>
    </w:p>
    <w:p w:rsidR="000C00D9" w:rsidRDefault="000C00D9" w:rsidP="004E6A5E">
      <w:pPr>
        <w:pStyle w:val="NormalWeb"/>
        <w:spacing w:before="0" w:beforeAutospacing="0" w:after="240" w:afterAutospacing="0"/>
        <w:jc w:val="both"/>
        <w:rPr>
          <w:rFonts w:ascii="Century Gothic" w:hAnsi="Century Gothic" w:cs="Arial"/>
        </w:rPr>
      </w:pPr>
    </w:p>
    <w:p w:rsidR="000C00D9" w:rsidRDefault="000C00D9" w:rsidP="004E6A5E">
      <w:pPr>
        <w:pStyle w:val="NormalWeb"/>
        <w:spacing w:before="0" w:beforeAutospacing="0" w:after="240" w:afterAutospacing="0"/>
        <w:jc w:val="both"/>
        <w:rPr>
          <w:rFonts w:ascii="Century Gothic" w:hAnsi="Century Gothic" w:cs="Arial"/>
        </w:rPr>
      </w:pPr>
      <w:r>
        <w:rPr>
          <w:rFonts w:ascii="Century Gothic" w:hAnsi="Century Gothic" w:cs="Arial"/>
        </w:rPr>
        <w:t>Un saludo y muchos abrazos a todos.</w:t>
      </w:r>
    </w:p>
    <w:p w:rsidR="004E6A5E" w:rsidRPr="004E6A5E" w:rsidRDefault="004E6A5E" w:rsidP="004E6A5E">
      <w:pPr>
        <w:pStyle w:val="NormalWeb"/>
        <w:spacing w:before="0" w:beforeAutospacing="0" w:after="240" w:afterAutospacing="0"/>
        <w:jc w:val="both"/>
        <w:rPr>
          <w:rFonts w:ascii="Century Gothic" w:hAnsi="Century Gothic" w:cs="Arial"/>
        </w:rPr>
      </w:pPr>
    </w:p>
    <w:p w:rsidR="00AB60A2" w:rsidRPr="00183A34" w:rsidRDefault="00AB60A2" w:rsidP="00183A34">
      <w:pPr>
        <w:pStyle w:val="Ttulo2"/>
        <w:jc w:val="both"/>
        <w:rPr>
          <w:rFonts w:ascii="Century Gothic" w:hAnsi="Century Gothic"/>
          <w:b w:val="0"/>
          <w:sz w:val="24"/>
          <w:szCs w:val="24"/>
        </w:rPr>
      </w:pPr>
      <w:r w:rsidRPr="00183A34">
        <w:rPr>
          <w:rFonts w:ascii="Century Gothic" w:hAnsi="Century Gothic"/>
          <w:b w:val="0"/>
          <w:sz w:val="24"/>
          <w:szCs w:val="24"/>
        </w:rPr>
        <w:br/>
        <w:t>Alberto Abad Benito</w:t>
      </w:r>
    </w:p>
    <w:p w:rsidR="00AB60A2" w:rsidRPr="00183A34" w:rsidRDefault="00AB60A2" w:rsidP="00183A34">
      <w:pPr>
        <w:pStyle w:val="Ttulo2"/>
        <w:jc w:val="both"/>
        <w:rPr>
          <w:rFonts w:ascii="Century Gothic" w:hAnsi="Century Gothic"/>
          <w:b w:val="0"/>
          <w:sz w:val="24"/>
          <w:szCs w:val="24"/>
        </w:rPr>
      </w:pPr>
      <w:r w:rsidRPr="00183A34">
        <w:rPr>
          <w:rFonts w:ascii="Century Gothic" w:hAnsi="Century Gothic"/>
          <w:b w:val="0"/>
          <w:sz w:val="24"/>
          <w:szCs w:val="24"/>
        </w:rPr>
        <w:br/>
        <w:t>Presidente de la ANDPIH</w:t>
      </w:r>
    </w:p>
    <w:p w:rsidR="004C5559" w:rsidRPr="00183A34" w:rsidRDefault="00A91B0B" w:rsidP="00183A34">
      <w:pPr>
        <w:pStyle w:val="NormalWeb"/>
        <w:jc w:val="both"/>
        <w:rPr>
          <w:rFonts w:ascii="Century Gothic" w:hAnsi="Century Gothic"/>
        </w:rPr>
      </w:pPr>
      <w:r w:rsidRPr="00183A34">
        <w:rPr>
          <w:rFonts w:ascii="Century Gothic" w:hAnsi="Century Gothic"/>
          <w:color w:val="222222"/>
        </w:rPr>
        <w:br/>
      </w:r>
      <w:r w:rsidRPr="00183A34">
        <w:rPr>
          <w:rFonts w:ascii="Century Gothic" w:hAnsi="Century Gothic"/>
          <w:color w:val="222222"/>
        </w:rPr>
        <w:br/>
      </w:r>
    </w:p>
    <w:p w:rsidR="004C5559" w:rsidRPr="00183A34" w:rsidRDefault="004C5559" w:rsidP="00183A34">
      <w:pPr>
        <w:pStyle w:val="Textbody"/>
        <w:spacing w:before="150" w:after="150" w:line="360" w:lineRule="atLeast"/>
        <w:jc w:val="both"/>
        <w:rPr>
          <w:rFonts w:ascii="Century Gothic" w:hAnsi="Century Gothic"/>
          <w:color w:val="202020"/>
          <w:lang w:val="es-ES"/>
        </w:rPr>
      </w:pPr>
    </w:p>
    <w:p w:rsidR="004C5559" w:rsidRPr="00DC3ECB" w:rsidRDefault="00A91B0B">
      <w:pPr>
        <w:pStyle w:val="Standard"/>
        <w:spacing w:before="150" w:after="150" w:line="360" w:lineRule="atLeast"/>
        <w:jc w:val="center"/>
        <w:rPr>
          <w:rFonts w:ascii="Arial" w:hAnsi="Arial"/>
          <w:color w:val="202020"/>
          <w:sz w:val="22"/>
          <w:szCs w:val="22"/>
          <w:lang w:val="es-ES"/>
        </w:rPr>
      </w:pPr>
      <w:r>
        <w:rPr>
          <w:rStyle w:val="StrongEmphasis"/>
          <w:b w:val="0"/>
          <w:color w:val="656565"/>
          <w:sz w:val="18"/>
          <w:lang w:val="es-ES"/>
        </w:rPr>
        <w:t>ASOCIACIÓN NACIONAL PARA LA DEFENSA</w:t>
      </w:r>
      <w:r>
        <w:rPr>
          <w:rStyle w:val="StrongEmphasis"/>
          <w:b w:val="0"/>
          <w:color w:val="656565"/>
          <w:sz w:val="18"/>
          <w:lang w:val="es-ES"/>
        </w:rPr>
        <w:br/>
        <w:t>DEL PATRIMONIO DE LOS INSTITUTOS HISTÓRICOS</w:t>
      </w:r>
      <w:r>
        <w:rPr>
          <w:rStyle w:val="StrongEmphasis"/>
          <w:lang w:val="es-ES"/>
        </w:rPr>
        <w:br/>
      </w:r>
      <w:r>
        <w:rPr>
          <w:rStyle w:val="StrongEmphasis"/>
          <w:lang w:val="es-ES"/>
        </w:rPr>
        <w:br/>
      </w:r>
      <w:r>
        <w:rPr>
          <w:rStyle w:val="StrongEmphasis"/>
          <w:rFonts w:ascii="Helvetica" w:hAnsi="Helvetica"/>
          <w:b w:val="0"/>
          <w:color w:val="656565"/>
          <w:sz w:val="18"/>
          <w:lang w:val="es-ES"/>
        </w:rPr>
        <w:t xml:space="preserve">Gran Vía, </w:t>
      </w:r>
      <w:proofErr w:type="gramStart"/>
      <w:r>
        <w:rPr>
          <w:rStyle w:val="StrongEmphasis"/>
          <w:rFonts w:ascii="Helvetica" w:hAnsi="Helvetica"/>
          <w:b w:val="0"/>
          <w:color w:val="656565"/>
          <w:sz w:val="18"/>
          <w:lang w:val="es-ES"/>
        </w:rPr>
        <w:t>61 .</w:t>
      </w:r>
      <w:proofErr w:type="gramEnd"/>
      <w:r>
        <w:rPr>
          <w:rStyle w:val="StrongEmphasis"/>
          <w:rFonts w:ascii="Helvetica" w:hAnsi="Helvetica"/>
          <w:b w:val="0"/>
          <w:color w:val="656565"/>
          <w:sz w:val="18"/>
          <w:lang w:val="es-ES"/>
        </w:rPr>
        <w:t xml:space="preserve"> 18001 GRANADA</w:t>
      </w:r>
      <w:r>
        <w:rPr>
          <w:rStyle w:val="StrongEmphasis"/>
          <w:lang w:val="es-ES"/>
        </w:rPr>
        <w:br/>
      </w:r>
      <w:r>
        <w:rPr>
          <w:rStyle w:val="StrongEmphasis"/>
          <w:rFonts w:ascii="Helvetica" w:hAnsi="Helvetica"/>
          <w:b w:val="0"/>
          <w:color w:val="656565"/>
          <w:sz w:val="18"/>
          <w:lang w:val="es-ES"/>
        </w:rPr>
        <w:t>Inscrita en el Registro Nacional de Asociaciones: Grupo 1/ Sección 1/ Nº 596855</w:t>
      </w:r>
      <w:r>
        <w:rPr>
          <w:rStyle w:val="StrongEmphasis"/>
          <w:lang w:val="es-ES"/>
        </w:rPr>
        <w:br/>
      </w:r>
      <w:r>
        <w:rPr>
          <w:rStyle w:val="StrongEmphasis"/>
          <w:lang w:val="es-ES"/>
        </w:rPr>
        <w:br/>
      </w:r>
      <w:hyperlink r:id="rId11" w:history="1">
        <w:r>
          <w:rPr>
            <w:rStyle w:val="StrongEmphasis"/>
            <w:b w:val="0"/>
            <w:color w:val="1155CC"/>
            <w:u w:val="single"/>
            <w:lang w:val="es-ES"/>
          </w:rPr>
          <w:t>www.asociacioninstitutoshistoricos.org</w:t>
        </w:r>
      </w:hyperlink>
    </w:p>
    <w:sectPr w:rsidR="004C5559" w:rsidRPr="00DC3ECB" w:rsidSect="004C5559">
      <w:headerReference w:type="default" r:id="rId12"/>
      <w:pgSz w:w="12240" w:h="15840"/>
      <w:pgMar w:top="1474" w:right="1134" w:bottom="1134" w:left="1134" w:header="113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E73" w:rsidRDefault="00504E73" w:rsidP="004C5559">
      <w:r>
        <w:separator/>
      </w:r>
    </w:p>
  </w:endnote>
  <w:endnote w:type="continuationSeparator" w:id="0">
    <w:p w:rsidR="00504E73" w:rsidRDefault="00504E73" w:rsidP="004C5559">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altName w:val="Gill Sans MT"/>
    <w:panose1 w:val="020B0502020104020203"/>
    <w:charset w:val="00"/>
    <w:family w:val="swiss"/>
    <w:pitch w:val="variable"/>
    <w:sig w:usb0="00000007" w:usb1="00000000" w:usb2="00000000" w:usb3="00000000" w:csb0="00000003" w:csb1="00000000"/>
  </w:font>
  <w:font w:name="Source Sans Pro">
    <w:panose1 w:val="020B0503030403020204"/>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lora, georgia, 'times new roman">
    <w:altName w:val="Times New Roman"/>
    <w:charset w:val="00"/>
    <w:family w:val="auto"/>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E73" w:rsidRDefault="00504E73" w:rsidP="004C5559">
      <w:r w:rsidRPr="004C5559">
        <w:rPr>
          <w:color w:val="000000"/>
        </w:rPr>
        <w:separator/>
      </w:r>
    </w:p>
  </w:footnote>
  <w:footnote w:type="continuationSeparator" w:id="0">
    <w:p w:rsidR="00504E73" w:rsidRDefault="00504E73" w:rsidP="004C5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559" w:rsidRDefault="004C55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4C5559"/>
    <w:rsid w:val="00025BD7"/>
    <w:rsid w:val="000B3D24"/>
    <w:rsid w:val="000C00D9"/>
    <w:rsid w:val="00183A34"/>
    <w:rsid w:val="00262D94"/>
    <w:rsid w:val="002A3EE6"/>
    <w:rsid w:val="00337901"/>
    <w:rsid w:val="00352F1D"/>
    <w:rsid w:val="004C5559"/>
    <w:rsid w:val="004E6A5E"/>
    <w:rsid w:val="00504E73"/>
    <w:rsid w:val="00531F35"/>
    <w:rsid w:val="005850F8"/>
    <w:rsid w:val="005E7924"/>
    <w:rsid w:val="006A6436"/>
    <w:rsid w:val="00712228"/>
    <w:rsid w:val="0087581F"/>
    <w:rsid w:val="00912252"/>
    <w:rsid w:val="00934623"/>
    <w:rsid w:val="009F6AEE"/>
    <w:rsid w:val="00A42D20"/>
    <w:rsid w:val="00A9176A"/>
    <w:rsid w:val="00A91B0B"/>
    <w:rsid w:val="00AB60A2"/>
    <w:rsid w:val="00AE1905"/>
    <w:rsid w:val="00AF4C7F"/>
    <w:rsid w:val="00AF57DE"/>
    <w:rsid w:val="00C03F56"/>
    <w:rsid w:val="00C655A0"/>
    <w:rsid w:val="00DC3B0E"/>
    <w:rsid w:val="00DC3ECB"/>
    <w:rsid w:val="00E93BC6"/>
    <w:rsid w:val="00EA2722"/>
    <w:rsid w:val="00EB25EA"/>
    <w:rsid w:val="00EE4909"/>
    <w:rsid w:val="00F90881"/>
    <w:rsid w:val="00FF0F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436"/>
  </w:style>
  <w:style w:type="paragraph" w:styleId="Ttulo1">
    <w:name w:val="heading 1"/>
    <w:basedOn w:val="Normal"/>
    <w:next w:val="Normal"/>
    <w:link w:val="Ttulo1Car"/>
    <w:uiPriority w:val="9"/>
    <w:qFormat/>
    <w:rsid w:val="00183A34"/>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Ttulo2">
    <w:name w:val="heading 2"/>
    <w:basedOn w:val="Normal"/>
    <w:link w:val="Ttulo2Car"/>
    <w:uiPriority w:val="9"/>
    <w:qFormat/>
    <w:rsid w:val="00AB60A2"/>
    <w:pPr>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val="es-ES"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4C5559"/>
  </w:style>
  <w:style w:type="paragraph" w:customStyle="1" w:styleId="Heading">
    <w:name w:val="Heading"/>
    <w:basedOn w:val="Standard"/>
    <w:next w:val="Textbody"/>
    <w:rsid w:val="004C5559"/>
    <w:pPr>
      <w:keepNext/>
      <w:spacing w:before="240" w:after="120"/>
    </w:pPr>
    <w:rPr>
      <w:rFonts w:ascii="Liberation Sans" w:eastAsia="Microsoft YaHei" w:hAnsi="Liberation Sans"/>
      <w:sz w:val="28"/>
      <w:szCs w:val="28"/>
    </w:rPr>
  </w:style>
  <w:style w:type="paragraph" w:customStyle="1" w:styleId="Textbody">
    <w:name w:val="Text body"/>
    <w:basedOn w:val="Standard"/>
    <w:rsid w:val="004C5559"/>
    <w:pPr>
      <w:spacing w:after="140" w:line="288" w:lineRule="auto"/>
    </w:pPr>
  </w:style>
  <w:style w:type="paragraph" w:styleId="Lista">
    <w:name w:val="List"/>
    <w:basedOn w:val="Textbody"/>
    <w:rsid w:val="004C5559"/>
  </w:style>
  <w:style w:type="paragraph" w:customStyle="1" w:styleId="Caption">
    <w:name w:val="Caption"/>
    <w:basedOn w:val="Standard"/>
    <w:rsid w:val="004C5559"/>
    <w:pPr>
      <w:suppressLineNumbers/>
      <w:spacing w:before="120" w:after="120"/>
    </w:pPr>
    <w:rPr>
      <w:i/>
      <w:iCs/>
    </w:rPr>
  </w:style>
  <w:style w:type="paragraph" w:customStyle="1" w:styleId="Index">
    <w:name w:val="Index"/>
    <w:basedOn w:val="Standard"/>
    <w:rsid w:val="004C5559"/>
    <w:pPr>
      <w:suppressLineNumbers/>
    </w:pPr>
  </w:style>
  <w:style w:type="paragraph" w:customStyle="1" w:styleId="TableContents">
    <w:name w:val="Table Contents"/>
    <w:basedOn w:val="Standard"/>
    <w:rsid w:val="004C5559"/>
    <w:pPr>
      <w:suppressLineNumbers/>
    </w:pPr>
  </w:style>
  <w:style w:type="paragraph" w:customStyle="1" w:styleId="TableHeading">
    <w:name w:val="Table Heading"/>
    <w:basedOn w:val="TableContents"/>
    <w:rsid w:val="004C5559"/>
    <w:pPr>
      <w:jc w:val="center"/>
    </w:pPr>
    <w:rPr>
      <w:b/>
      <w:bCs/>
    </w:rPr>
  </w:style>
  <w:style w:type="paragraph" w:customStyle="1" w:styleId="Framecontents">
    <w:name w:val="Frame contents"/>
    <w:basedOn w:val="Standard"/>
    <w:rsid w:val="004C5559"/>
  </w:style>
  <w:style w:type="paragraph" w:customStyle="1" w:styleId="Header">
    <w:name w:val="Header"/>
    <w:basedOn w:val="Standard"/>
    <w:rsid w:val="004C5559"/>
    <w:pPr>
      <w:suppressLineNumbers/>
      <w:tabs>
        <w:tab w:val="center" w:pos="4986"/>
        <w:tab w:val="right" w:pos="9972"/>
      </w:tabs>
    </w:pPr>
  </w:style>
  <w:style w:type="character" w:customStyle="1" w:styleId="StrongEmphasis">
    <w:name w:val="Strong Emphasis"/>
    <w:rsid w:val="004C5559"/>
    <w:rPr>
      <w:b/>
      <w:bCs/>
    </w:rPr>
  </w:style>
  <w:style w:type="character" w:customStyle="1" w:styleId="BulletSymbols">
    <w:name w:val="Bullet Symbols"/>
    <w:rsid w:val="004C5559"/>
    <w:rPr>
      <w:rFonts w:ascii="OpenSymbol" w:eastAsia="OpenSymbol" w:hAnsi="OpenSymbol" w:cs="OpenSymbol"/>
    </w:rPr>
  </w:style>
  <w:style w:type="character" w:customStyle="1" w:styleId="Internetlink">
    <w:name w:val="Internet link"/>
    <w:rsid w:val="004C5559"/>
    <w:rPr>
      <w:color w:val="000080"/>
      <w:u w:val="single"/>
    </w:rPr>
  </w:style>
  <w:style w:type="character" w:customStyle="1" w:styleId="NumberingSymbols">
    <w:name w:val="Numbering Symbols"/>
    <w:rsid w:val="004C5559"/>
  </w:style>
  <w:style w:type="character" w:styleId="nfasis">
    <w:name w:val="Emphasis"/>
    <w:uiPriority w:val="20"/>
    <w:qFormat/>
    <w:rsid w:val="004C5559"/>
    <w:rPr>
      <w:i/>
      <w:iCs/>
    </w:rPr>
  </w:style>
  <w:style w:type="character" w:customStyle="1" w:styleId="VisitedInternetLink">
    <w:name w:val="Visited Internet Link"/>
    <w:rsid w:val="004C5559"/>
    <w:rPr>
      <w:color w:val="800000"/>
      <w:u w:val="single"/>
    </w:rPr>
  </w:style>
  <w:style w:type="paragraph" w:styleId="Encabezado">
    <w:name w:val="header"/>
    <w:basedOn w:val="Normal"/>
    <w:link w:val="EncabezadoCar"/>
    <w:uiPriority w:val="99"/>
    <w:semiHidden/>
    <w:unhideWhenUsed/>
    <w:rsid w:val="004C5559"/>
    <w:pPr>
      <w:tabs>
        <w:tab w:val="center" w:pos="4252"/>
        <w:tab w:val="right" w:pos="8504"/>
      </w:tabs>
    </w:pPr>
    <w:rPr>
      <w:szCs w:val="21"/>
    </w:rPr>
  </w:style>
  <w:style w:type="character" w:customStyle="1" w:styleId="EncabezadoCar">
    <w:name w:val="Encabezado Car"/>
    <w:basedOn w:val="Fuentedeprrafopredeter"/>
    <w:link w:val="Encabezado"/>
    <w:uiPriority w:val="99"/>
    <w:semiHidden/>
    <w:rsid w:val="004C5559"/>
    <w:rPr>
      <w:szCs w:val="21"/>
    </w:rPr>
  </w:style>
  <w:style w:type="paragraph" w:styleId="Textodeglobo">
    <w:name w:val="Balloon Text"/>
    <w:basedOn w:val="Normal"/>
    <w:link w:val="TextodegloboCar"/>
    <w:uiPriority w:val="99"/>
    <w:semiHidden/>
    <w:unhideWhenUsed/>
    <w:rsid w:val="00DC3ECB"/>
    <w:rPr>
      <w:rFonts w:ascii="Tahoma" w:hAnsi="Tahoma"/>
      <w:sz w:val="16"/>
      <w:szCs w:val="14"/>
    </w:rPr>
  </w:style>
  <w:style w:type="character" w:customStyle="1" w:styleId="TextodegloboCar">
    <w:name w:val="Texto de globo Car"/>
    <w:basedOn w:val="Fuentedeprrafopredeter"/>
    <w:link w:val="Textodeglobo"/>
    <w:uiPriority w:val="99"/>
    <w:semiHidden/>
    <w:rsid w:val="00DC3ECB"/>
    <w:rPr>
      <w:rFonts w:ascii="Tahoma" w:hAnsi="Tahoma"/>
      <w:sz w:val="16"/>
      <w:szCs w:val="14"/>
    </w:rPr>
  </w:style>
  <w:style w:type="character" w:styleId="Hipervnculo">
    <w:name w:val="Hyperlink"/>
    <w:basedOn w:val="Fuentedeprrafopredeter"/>
    <w:uiPriority w:val="99"/>
    <w:unhideWhenUsed/>
    <w:rsid w:val="009F6AEE"/>
    <w:rPr>
      <w:color w:val="0000FF" w:themeColor="hyperlink"/>
      <w:u w:val="single"/>
    </w:rPr>
  </w:style>
  <w:style w:type="paragraph" w:styleId="NormalWeb">
    <w:name w:val="Normal (Web)"/>
    <w:basedOn w:val="Normal"/>
    <w:uiPriority w:val="99"/>
    <w:unhideWhenUsed/>
    <w:rsid w:val="009F6AEE"/>
    <w:pPr>
      <w:suppressAutoHyphens w:val="0"/>
      <w:autoSpaceDN/>
      <w:spacing w:before="100" w:beforeAutospacing="1" w:after="100" w:afterAutospacing="1"/>
      <w:textAlignment w:val="auto"/>
    </w:pPr>
    <w:rPr>
      <w:rFonts w:ascii="Times New Roman" w:eastAsia="Times New Roman" w:hAnsi="Times New Roman" w:cs="Times New Roman"/>
      <w:kern w:val="0"/>
      <w:lang w:val="es-ES" w:eastAsia="es-ES" w:bidi="ar-SA"/>
    </w:rPr>
  </w:style>
  <w:style w:type="character" w:customStyle="1" w:styleId="Ttulo2Car">
    <w:name w:val="Título 2 Car"/>
    <w:basedOn w:val="Fuentedeprrafopredeter"/>
    <w:link w:val="Ttulo2"/>
    <w:uiPriority w:val="9"/>
    <w:rsid w:val="00AB60A2"/>
    <w:rPr>
      <w:rFonts w:ascii="Times New Roman" w:eastAsia="Times New Roman" w:hAnsi="Times New Roman" w:cs="Times New Roman"/>
      <w:b/>
      <w:bCs/>
      <w:kern w:val="0"/>
      <w:sz w:val="36"/>
      <w:szCs w:val="36"/>
      <w:lang w:val="es-ES" w:eastAsia="es-ES" w:bidi="ar-SA"/>
    </w:rPr>
  </w:style>
  <w:style w:type="paragraph" w:customStyle="1" w:styleId="Default">
    <w:name w:val="Default"/>
    <w:rsid w:val="00AB60A2"/>
    <w:pPr>
      <w:suppressAutoHyphens w:val="0"/>
      <w:autoSpaceDE w:val="0"/>
      <w:adjustRightInd w:val="0"/>
      <w:textAlignment w:val="auto"/>
    </w:pPr>
    <w:rPr>
      <w:rFonts w:ascii="Gill Sans MT" w:hAnsi="Gill Sans MT" w:cs="Gill Sans MT"/>
      <w:color w:val="000000"/>
      <w:kern w:val="0"/>
      <w:lang w:val="es-ES" w:bidi="ar-SA"/>
    </w:rPr>
  </w:style>
  <w:style w:type="character" w:styleId="Textoennegrita">
    <w:name w:val="Strong"/>
    <w:basedOn w:val="Fuentedeprrafopredeter"/>
    <w:uiPriority w:val="22"/>
    <w:qFormat/>
    <w:rsid w:val="00183A34"/>
    <w:rPr>
      <w:b/>
      <w:bCs/>
    </w:rPr>
  </w:style>
  <w:style w:type="character" w:customStyle="1" w:styleId="Ttulo1Car">
    <w:name w:val="Título 1 Car"/>
    <w:basedOn w:val="Fuentedeprrafopredeter"/>
    <w:link w:val="Ttulo1"/>
    <w:uiPriority w:val="9"/>
    <w:rsid w:val="00183A34"/>
    <w:rPr>
      <w:rFonts w:asciiTheme="majorHAnsi" w:eastAsiaTheme="majorEastAsia" w:hAnsiTheme="majorHAnsi"/>
      <w:b/>
      <w:bCs/>
      <w:color w:val="365F91" w:themeColor="accent1" w:themeShade="BF"/>
      <w:sz w:val="28"/>
      <w:szCs w:val="25"/>
    </w:rPr>
  </w:style>
</w:styles>
</file>

<file path=word/webSettings.xml><?xml version="1.0" encoding="utf-8"?>
<w:webSettings xmlns:r="http://schemas.openxmlformats.org/officeDocument/2006/relationships" xmlns:w="http://schemas.openxmlformats.org/wordprocessingml/2006/main">
  <w:divs>
    <w:div w:id="243297378">
      <w:bodyDiv w:val="1"/>
      <w:marLeft w:val="0"/>
      <w:marRight w:val="0"/>
      <w:marTop w:val="0"/>
      <w:marBottom w:val="0"/>
      <w:divBdr>
        <w:top w:val="none" w:sz="0" w:space="0" w:color="auto"/>
        <w:left w:val="none" w:sz="0" w:space="0" w:color="auto"/>
        <w:bottom w:val="none" w:sz="0" w:space="0" w:color="auto"/>
        <w:right w:val="none" w:sz="0" w:space="0" w:color="auto"/>
      </w:divBdr>
    </w:div>
    <w:div w:id="1614288654">
      <w:bodyDiv w:val="1"/>
      <w:marLeft w:val="0"/>
      <w:marRight w:val="0"/>
      <w:marTop w:val="0"/>
      <w:marBottom w:val="0"/>
      <w:divBdr>
        <w:top w:val="none" w:sz="0" w:space="0" w:color="auto"/>
        <w:left w:val="none" w:sz="0" w:space="0" w:color="auto"/>
        <w:bottom w:val="none" w:sz="0" w:space="0" w:color="auto"/>
        <w:right w:val="none" w:sz="0" w:space="0" w:color="auto"/>
      </w:divBdr>
    </w:div>
    <w:div w:id="1669558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averroes.juntadeandalucia.es/gbellasartesmalaga/2020/09/22/matilde-ariza-montes-ies-pedro-espinosa-premio-ensenanza-y-divulgacion-por-la-real-sociedad-espanola-de-fisica-rsef-fundacion-bbva-2020de-la-fisi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asociacioninstitutoshistoricos.org/" TargetMode="External"/><Relationship Id="rId5" Type="http://schemas.openxmlformats.org/officeDocument/2006/relationships/endnotes" Target="endnotes.xml"/><Relationship Id="rId10" Type="http://schemas.openxmlformats.org/officeDocument/2006/relationships/hyperlink" Target="https://www.fbbva.es/galardonados/matilde-ariza-montes/" TargetMode="External"/><Relationship Id="rId4" Type="http://schemas.openxmlformats.org/officeDocument/2006/relationships/footnotes" Target="footnotes.xml"/><Relationship Id="rId9" Type="http://schemas.openxmlformats.org/officeDocument/2006/relationships/hyperlink" Target="https://www.diariosur.es/interior/profesora-antequera-primera-20200923215349-nt.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842</Words>
  <Characters>4635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Abad</dc:creator>
  <cp:lastModifiedBy>ALBERTO</cp:lastModifiedBy>
  <cp:revision>3</cp:revision>
  <cp:lastPrinted>2020-09-29T20:42:00Z</cp:lastPrinted>
  <dcterms:created xsi:type="dcterms:W3CDTF">2020-09-29T19:31:00Z</dcterms:created>
  <dcterms:modified xsi:type="dcterms:W3CDTF">2020-09-29T21:06:00Z</dcterms:modified>
</cp:coreProperties>
</file>