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Source Sans Pro;Helvetica Neue;Helvetica;Arial;sans-serif" w:hAnsi="Source Sans Pro;Helvetica Neue;Helvetica;Arial;sans-serif" w:eastAsia="Source Sans Pro;Helvetica Neue;Helvetica;Arial;sans-serif" w:cs="Source Sans Pro;Helvetica Neue;Helvetica;Arial;sans-serif"/>
          <w:color w:val="202020"/>
          <w:sz w:val="24"/>
          <w:szCs w:val="24"/>
        </w:rPr>
      </w:pPr>
      <w:r>
        <w:rPr>
          <w:rFonts w:eastAsia="Source Sans Pro;Helvetica Neue;Helvetica;Arial;sans-serif" w:cs="Source Sans Pro;Helvetica Neue;Helvetica;Arial;sans-serif" w:ascii="Source Sans Pro;Helvetica Neue;Helvetica;Arial;sans-serif" w:hAnsi="Source Sans Pro;Helvetica Neue;Helvetica;Arial;sans-serif"/>
          <w:color w:val="202020"/>
          <w:sz w:val="24"/>
          <w:szCs w:val="24"/>
        </w:rPr>
        <w:drawing>
          <wp:anchor behindDoc="0" distT="0" distB="0" distL="0" distR="0" simplePos="0" locked="0" layoutInCell="1" allowOverlap="1" relativeHeight="2">
            <wp:simplePos x="0" y="0"/>
            <wp:positionH relativeFrom="page">
              <wp:posOffset>3443605</wp:posOffset>
            </wp:positionH>
            <wp:positionV relativeFrom="page">
              <wp:posOffset>996315</wp:posOffset>
            </wp:positionV>
            <wp:extent cx="885825" cy="1047750"/>
            <wp:effectExtent l="0" t="0" r="0" b="0"/>
            <wp:wrapSquare wrapText="largest"/>
            <wp:docPr id="1"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3" descr=""/>
                    <pic:cNvPicPr>
                      <a:picLocks noChangeAspect="1" noChangeArrowheads="1"/>
                    </pic:cNvPicPr>
                  </pic:nvPicPr>
                  <pic:blipFill>
                    <a:blip r:embed="rId2"/>
                    <a:stretch>
                      <a:fillRect/>
                    </a:stretch>
                  </pic:blipFill>
                  <pic:spPr bwMode="auto">
                    <a:xfrm>
                      <a:off x="0" y="0"/>
                      <a:ext cx="885825" cy="1047750"/>
                    </a:xfrm>
                    <a:prstGeom prst="rect">
                      <a:avLst/>
                    </a:prstGeom>
                  </pic:spPr>
                </pic:pic>
              </a:graphicData>
            </a:graphic>
          </wp:anchor>
        </w:drawing>
      </w:r>
    </w:p>
    <w:p>
      <w:pPr>
        <w:pStyle w:val="Normal"/>
        <w:rPr>
          <w:rFonts w:ascii="Helvetica" w:hAnsi="Helvetica" w:eastAsia="Helvetica" w:cs="Helvetica"/>
          <w:color w:val="656565"/>
          <w:sz w:val="18"/>
          <w:szCs w:val="18"/>
        </w:rPr>
      </w:pPr>
      <w:r>
        <w:rPr>
          <w:rFonts w:eastAsia="Helvetica" w:cs="Helvetica" w:ascii="Helvetica" w:hAnsi="Helvetica"/>
          <w:color w:val="656565"/>
          <w:sz w:val="18"/>
          <w:szCs w:val="18"/>
        </w:rPr>
      </w:r>
    </w:p>
    <w:p>
      <w:pPr>
        <w:pStyle w:val="Normal"/>
        <w:rPr>
          <w:rFonts w:ascii="Helvetica" w:hAnsi="Helvetica" w:eastAsia="Helvetica" w:cs="Helvetica"/>
          <w:color w:val="656565"/>
          <w:sz w:val="18"/>
          <w:szCs w:val="18"/>
        </w:rPr>
      </w:pPr>
      <w:r>
        <w:rPr>
          <w:rFonts w:eastAsia="Helvetica" w:cs="Helvetica" w:ascii="Helvetica" w:hAnsi="Helvetica"/>
          <w:color w:val="656565"/>
          <w:sz w:val="18"/>
          <w:szCs w:val="18"/>
        </w:rPr>
      </w:r>
    </w:p>
    <w:p>
      <w:pPr>
        <w:pStyle w:val="Normal"/>
        <w:rPr>
          <w:rFonts w:ascii="Helvetica" w:hAnsi="Helvetica" w:eastAsia="Helvetica" w:cs="Helvetica"/>
          <w:color w:val="656565"/>
          <w:sz w:val="18"/>
          <w:szCs w:val="18"/>
        </w:rPr>
      </w:pPr>
      <w:r>
        <w:rPr>
          <w:rFonts w:eastAsia="Helvetica" w:cs="Helvetica" w:ascii="Helvetica" w:hAnsi="Helvetica"/>
          <w:color w:val="656565"/>
          <w:sz w:val="18"/>
          <w:szCs w:val="18"/>
        </w:rPr>
      </w:r>
    </w:p>
    <w:p>
      <w:pPr>
        <w:pStyle w:val="Normal"/>
        <w:rPr>
          <w:rFonts w:ascii="Helvetica" w:hAnsi="Helvetica" w:eastAsia="Helvetica" w:cs="Helvetica"/>
          <w:color w:val="656565"/>
          <w:sz w:val="18"/>
          <w:szCs w:val="18"/>
        </w:rPr>
      </w:pPr>
      <w:r>
        <w:rPr>
          <w:rFonts w:eastAsia="Helvetica" w:cs="Helvetica" w:ascii="Helvetica" w:hAnsi="Helvetica"/>
          <w:color w:val="656565"/>
          <w:sz w:val="18"/>
          <w:szCs w:val="18"/>
        </w:rPr>
      </w:r>
    </w:p>
    <w:p>
      <w:pPr>
        <w:pStyle w:val="Normal"/>
        <w:rPr>
          <w:rFonts w:ascii="Helvetica" w:hAnsi="Helvetica" w:eastAsia="Helvetica" w:cs="Helvetica"/>
          <w:color w:val="656565"/>
          <w:sz w:val="18"/>
          <w:szCs w:val="18"/>
        </w:rPr>
      </w:pPr>
      <w:r>
        <w:rPr>
          <w:rFonts w:eastAsia="Helvetica" w:cs="Helvetica" w:ascii="Helvetica" w:hAnsi="Helvetica"/>
          <w:color w:val="656565"/>
          <w:sz w:val="18"/>
          <w:szCs w:val="18"/>
        </w:rPr>
      </w:r>
    </w:p>
    <w:p>
      <w:pPr>
        <w:pStyle w:val="Normal"/>
        <w:rPr>
          <w:rFonts w:ascii="Helvetica" w:hAnsi="Helvetica" w:eastAsia="Helvetica" w:cs="Helvetica"/>
          <w:color w:val="656565"/>
          <w:sz w:val="18"/>
          <w:szCs w:val="18"/>
        </w:rPr>
      </w:pPr>
      <w:r>
        <w:rPr>
          <w:rFonts w:eastAsia="Helvetica" w:cs="Helvetica" w:ascii="Helvetica" w:hAnsi="Helvetica"/>
          <w:color w:val="656565"/>
          <w:sz w:val="18"/>
          <w:szCs w:val="18"/>
        </w:rPr>
      </w:r>
    </w:p>
    <w:p>
      <w:pPr>
        <w:pStyle w:val="Normal"/>
        <w:rPr>
          <w:rFonts w:ascii="Helvetica" w:hAnsi="Helvetica" w:eastAsia="Helvetica" w:cs="Helvetica"/>
          <w:color w:val="656565"/>
          <w:sz w:val="18"/>
          <w:szCs w:val="18"/>
        </w:rPr>
      </w:pPr>
      <w:r>
        <w:rPr>
          <w:rFonts w:eastAsia="Helvetica" w:cs="Helvetica" w:ascii="Helvetica" w:hAnsi="Helvetica"/>
          <w:color w:val="656565"/>
          <w:sz w:val="18"/>
          <w:szCs w:val="18"/>
        </w:rPr>
      </w:r>
    </w:p>
    <w:p>
      <w:pPr>
        <w:pStyle w:val="Normal"/>
        <w:rPr>
          <w:rFonts w:ascii="Helvetica" w:hAnsi="Helvetica" w:eastAsia="Helvetica" w:cs="Helvetica"/>
          <w:color w:val="656565"/>
          <w:sz w:val="18"/>
          <w:szCs w:val="18"/>
        </w:rPr>
      </w:pPr>
      <w:r>
        <w:rPr>
          <w:rFonts w:eastAsia="Helvetica" w:cs="Helvetica" w:ascii="Helvetica" w:hAnsi="Helvetica"/>
          <w:color w:val="656565"/>
          <w:sz w:val="18"/>
          <w:szCs w:val="18"/>
        </w:rPr>
      </w:r>
    </w:p>
    <w:p>
      <w:pPr>
        <w:pStyle w:val="Contenidodelatabla"/>
        <w:spacing w:lineRule="atLeast" w:line="540"/>
        <w:jc w:val="center"/>
        <w:rPr>
          <w:rFonts w:ascii="Helvetica" w:hAnsi="Helvetica" w:eastAsia="Helvetica" w:cs="Helvetica"/>
          <w:color w:val="656565"/>
          <w:sz w:val="18"/>
          <w:szCs w:val="18"/>
        </w:rPr>
      </w:pPr>
      <w:r>
        <w:rPr>
          <w:rStyle w:val="Muydestacado"/>
          <w:rFonts w:eastAsia="Helvetica" w:cs="Helvetica" w:ascii="lora;georgia;times new roman;serif" w:hAnsi="lora;georgia;times new roman;serif"/>
          <w:color w:val="202020"/>
          <w:sz w:val="27"/>
          <w:szCs w:val="18"/>
        </w:rPr>
        <w:t>ASOCIACIÓN NACIONAL PARA LA DEFENSA DEL PATRIMONIO DE LOS INSTITUTOS HISTÓRICOS</w:t>
      </w:r>
    </w:p>
    <w:p>
      <w:pPr>
        <w:pStyle w:val="Contenidodelatabla"/>
        <w:spacing w:lineRule="atLeast" w:line="540"/>
        <w:jc w:val="center"/>
        <w:rPr>
          <w:rFonts w:ascii="Helvetica" w:hAnsi="Helvetica" w:eastAsia="Helvetica" w:cs="Helvetica"/>
          <w:color w:val="656565"/>
          <w:sz w:val="18"/>
          <w:szCs w:val="18"/>
        </w:rPr>
      </w:pPr>
      <w:r>
        <w:rPr>
          <w:rStyle w:val="Muydestacado"/>
          <w:rFonts w:eastAsia="Helvetica" w:cs="Helvetica" w:ascii="lora;georgia;times new roman;serif" w:hAnsi="lora;georgia;times new roman;serif"/>
          <w:color w:val="202020"/>
          <w:sz w:val="27"/>
          <w:szCs w:val="18"/>
        </w:rPr>
        <w:drawing>
          <wp:inline distT="0" distB="0" distL="0" distR="0">
            <wp:extent cx="647700" cy="666750"/>
            <wp:effectExtent l="0" t="0" r="0" b="0"/>
            <wp:docPr id="2"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4" descr=""/>
                    <pic:cNvPicPr>
                      <a:picLocks noChangeAspect="1" noChangeArrowheads="1"/>
                    </pic:cNvPicPr>
                  </pic:nvPicPr>
                  <pic:blipFill>
                    <a:blip r:embed="rId3"/>
                    <a:stretch>
                      <a:fillRect/>
                    </a:stretch>
                  </pic:blipFill>
                  <pic:spPr bwMode="auto">
                    <a:xfrm>
                      <a:off x="0" y="0"/>
                      <a:ext cx="647700" cy="666750"/>
                    </a:xfrm>
                    <a:prstGeom prst="rect">
                      <a:avLst/>
                    </a:prstGeom>
                  </pic:spPr>
                </pic:pic>
              </a:graphicData>
            </a:graphic>
          </wp:inline>
        </w:drawing>
      </w:r>
    </w:p>
    <w:p>
      <w:pPr>
        <w:pStyle w:val="Contenidodelatabla"/>
        <w:spacing w:lineRule="atLeast" w:line="360"/>
        <w:jc w:val="center"/>
        <w:rPr>
          <w:rFonts w:ascii="source sans pro;helvetica neue;helvetica;arial;sans-serif" w:hAnsi="source sans pro;helvetica neue;helvetica;arial;sans-serif" w:eastAsia="Helvetica" w:cs="Helvetica"/>
          <w:color w:val="202020"/>
          <w:sz w:val="24"/>
          <w:szCs w:val="18"/>
        </w:rPr>
      </w:pPr>
      <w:r>
        <w:rPr>
          <w:rStyle w:val="Muydestacado"/>
          <w:rFonts w:eastAsia="Helvetica" w:cs="Helvetica" w:ascii="source sans pro;helvetica neue;helvetica;arial;sans-serif" w:hAnsi="source sans pro;helvetica neue;helvetica;arial;sans-serif"/>
          <w:color w:val="202020"/>
          <w:sz w:val="24"/>
          <w:szCs w:val="18"/>
        </w:rPr>
        <w:t>Miembro de la Orden Civil de Alfonso X el Sabio</w:t>
      </w:r>
    </w:p>
    <w:p>
      <w:pPr>
        <w:pStyle w:val="Contenidodelatabla"/>
        <w:spacing w:lineRule="atLeast" w:line="360"/>
        <w:jc w:val="center"/>
        <w:rPr>
          <w:rStyle w:val="Muydestacado"/>
          <w:rFonts w:ascii="source sans pro;helvetica neue;helvetica;arial;sans-serif" w:hAnsi="source sans pro;helvetica neue;helvetica;arial;sans-serif"/>
          <w:color w:val="202020"/>
          <w:sz w:val="24"/>
        </w:rPr>
      </w:pPr>
      <w:r>
        <w:rPr>
          <w:rFonts w:eastAsia="Helvetica" w:cs="Helvetica" w:ascii="source sans pro;helvetica neue;helvetica;arial;sans-serif" w:hAnsi="source sans pro;helvetica neue;helvetica;arial;sans-serif"/>
          <w:color w:val="202020"/>
          <w:sz w:val="24"/>
          <w:szCs w:val="18"/>
        </w:rPr>
      </w:r>
    </w:p>
    <w:p>
      <w:pPr>
        <w:pStyle w:val="Cuerpodetexto"/>
        <w:pBdr/>
        <w:spacing w:lineRule="atLeast" w:line="360" w:before="150" w:after="150"/>
        <w:ind w:left="0" w:right="0" w:hanging="0"/>
        <w:jc w:val="left"/>
        <w:rPr/>
      </w:pPr>
      <w:r>
        <w:rPr>
          <w:rStyle w:val="Muydestacado"/>
        </w:rPr>
        <w:t>NOTICIAS 22-II-2020</w:t>
      </w:r>
      <w:r>
        <w:rPr>
          <w:rStyle w:val="Muydestacado"/>
          <w:rFonts w:ascii="source sans pro;helvetica neue;helvetica;arial;sans-serif" w:hAnsi="source sans pro;helvetica neue;helvetica;arial;sans-serif"/>
          <w:b w:val="false"/>
          <w:i w:val="false"/>
          <w:caps w:val="false"/>
          <w:smallCaps w:val="false"/>
          <w:color w:val="202020"/>
          <w:spacing w:val="0"/>
          <w:sz w:val="24"/>
          <w:lang w:val="es-ES"/>
        </w:rPr>
        <w:br/>
        <w:br/>
      </w:r>
      <w:r>
        <w:rPr>
          <w:rStyle w:val="Muydestacado"/>
          <w:rFonts w:ascii="Century Gothic;sans-serif" w:hAnsi="Century Gothic;sans-serif"/>
          <w:b w:val="false"/>
          <w:color w:val="202020"/>
          <w:sz w:val="21"/>
          <w:szCs w:val="24"/>
          <w:lang w:val="es-ES"/>
        </w:rPr>
        <w:t>Queridos todos.</w:t>
      </w:r>
    </w:p>
    <w:p>
      <w:pPr>
        <w:pStyle w:val="Cuerpodetexto"/>
        <w:spacing w:before="0" w:after="240"/>
        <w:jc w:val="both"/>
        <w:rPr>
          <w:rFonts w:ascii="Century Gothic" w:hAnsi="Century Gothic"/>
          <w:sz w:val="22"/>
          <w:lang w:val="es-ES"/>
        </w:rPr>
      </w:pPr>
      <w:r>
        <w:rPr>
          <w:rFonts w:ascii="Century Gothic" w:hAnsi="Century Gothic"/>
          <w:sz w:val="22"/>
          <w:szCs w:val="22"/>
          <w:lang w:val="es-ES"/>
        </w:rPr>
        <w:t xml:space="preserve">Nuestro compañero </w:t>
      </w:r>
      <w:r>
        <w:rPr>
          <w:rFonts w:ascii="Century Gothic" w:hAnsi="Century Gothic"/>
          <w:sz w:val="22"/>
          <w:szCs w:val="22"/>
          <w:lang w:val="es-ES"/>
        </w:rPr>
        <w:t xml:space="preserve">Biel Alomar, </w:t>
      </w:r>
      <w:r>
        <w:rPr>
          <w:rFonts w:ascii="Century Gothic" w:hAnsi="Century Gothic"/>
          <w:sz w:val="22"/>
          <w:szCs w:val="22"/>
          <w:lang w:val="es-ES"/>
        </w:rPr>
        <w:t xml:space="preserve">del </w:t>
      </w:r>
      <w:r>
        <w:rPr>
          <w:rFonts w:ascii="Century Gothic" w:hAnsi="Century Gothic"/>
          <w:b w:val="false"/>
          <w:i w:val="false"/>
          <w:caps w:val="false"/>
          <w:smallCaps w:val="false"/>
          <w:color w:val="3A3A3A"/>
          <w:spacing w:val="0"/>
          <w:sz w:val="22"/>
          <w:szCs w:val="22"/>
          <w:lang w:val="es-ES"/>
        </w:rPr>
        <w:t>IES Ramon Llull,</w:t>
      </w:r>
      <w:r>
        <w:rPr>
          <w:rFonts w:ascii="Century Gothic" w:hAnsi="Century Gothic"/>
          <w:sz w:val="22"/>
          <w:szCs w:val="22"/>
          <w:lang w:val="es-ES"/>
        </w:rPr>
        <w:t xml:space="preserve"> </w:t>
      </w:r>
      <w:r>
        <w:rPr>
          <w:rFonts w:ascii="Century Gothic" w:hAnsi="Century Gothic"/>
          <w:sz w:val="22"/>
          <w:szCs w:val="22"/>
          <w:lang w:val="es-ES"/>
        </w:rPr>
        <w:t xml:space="preserve">nos envía una noticia aparecida en el Diario de Mallorca en la que </w:t>
      </w:r>
      <w:r>
        <w:rPr>
          <w:rFonts w:ascii="Century Gothic" w:hAnsi="Century Gothic"/>
          <w:b w:val="false"/>
          <w:i w:val="false"/>
          <w:caps w:val="false"/>
          <w:smallCaps w:val="false"/>
          <w:color w:val="222222"/>
          <w:spacing w:val="0"/>
          <w:sz w:val="22"/>
          <w:szCs w:val="22"/>
          <w:lang w:val="es-ES"/>
        </w:rPr>
        <w:t xml:space="preserve">reivindican la figura del </w:t>
      </w:r>
      <w:r>
        <w:rPr>
          <w:rFonts w:ascii="Century Gothic" w:hAnsi="Century Gothic"/>
          <w:b w:val="false"/>
          <w:i w:val="false"/>
          <w:caps w:val="false"/>
          <w:smallCaps w:val="false"/>
          <w:color w:val="222222"/>
          <w:spacing w:val="0"/>
          <w:sz w:val="22"/>
          <w:szCs w:val="22"/>
          <w:lang w:val="es-ES"/>
        </w:rPr>
        <w:t>catedrático</w:t>
      </w:r>
      <w:r>
        <w:rPr>
          <w:rFonts w:ascii="Century Gothic" w:hAnsi="Century Gothic"/>
          <w:b w:val="false"/>
          <w:i w:val="false"/>
          <w:caps w:val="false"/>
          <w:smallCaps w:val="false"/>
          <w:color w:val="222222"/>
          <w:spacing w:val="0"/>
          <w:sz w:val="22"/>
          <w:szCs w:val="22"/>
          <w:lang w:val="es-ES"/>
        </w:rPr>
        <w:t xml:space="preserve"> de matem</w:t>
      </w:r>
      <w:r>
        <w:rPr>
          <w:rFonts w:ascii="Century Gothic" w:hAnsi="Century Gothic"/>
          <w:b w:val="false"/>
          <w:i w:val="false"/>
          <w:caps w:val="false"/>
          <w:smallCaps w:val="false"/>
          <w:color w:val="222222"/>
          <w:spacing w:val="0"/>
          <w:sz w:val="22"/>
          <w:szCs w:val="22"/>
          <w:lang w:val="es-ES"/>
        </w:rPr>
        <w:t>áticas</w:t>
      </w:r>
      <w:r>
        <w:rPr>
          <w:rFonts w:ascii="Century Gothic" w:hAnsi="Century Gothic"/>
          <w:b w:val="false"/>
          <w:i w:val="false"/>
          <w:caps w:val="false"/>
          <w:smallCaps w:val="false"/>
          <w:color w:val="222222"/>
          <w:spacing w:val="0"/>
          <w:sz w:val="22"/>
          <w:szCs w:val="22"/>
          <w:lang w:val="es-ES"/>
        </w:rPr>
        <w:t xml:space="preserve"> represaliado durante la guerra y en el que </w:t>
      </w:r>
      <w:r>
        <w:rPr>
          <w:rFonts w:ascii="Century Gothic" w:hAnsi="Century Gothic"/>
          <w:b w:val="false"/>
          <w:i w:val="false"/>
          <w:caps w:val="false"/>
          <w:smallCaps w:val="false"/>
          <w:color w:val="222222"/>
          <w:spacing w:val="0"/>
          <w:sz w:val="22"/>
          <w:szCs w:val="22"/>
          <w:lang w:val="es-ES"/>
        </w:rPr>
        <w:t>piden</w:t>
      </w:r>
      <w:r>
        <w:rPr>
          <w:rFonts w:ascii="Century Gothic" w:hAnsi="Century Gothic"/>
          <w:b w:val="false"/>
          <w:i w:val="false"/>
          <w:caps w:val="false"/>
          <w:smallCaps w:val="false"/>
          <w:color w:val="222222"/>
          <w:spacing w:val="0"/>
          <w:sz w:val="22"/>
          <w:szCs w:val="22"/>
          <w:lang w:val="es-ES"/>
        </w:rPr>
        <w:t xml:space="preserve"> su reconocimiento y la </w:t>
      </w:r>
      <w:r>
        <w:rPr>
          <w:rFonts w:ascii="Century Gothic" w:hAnsi="Century Gothic"/>
          <w:b w:val="false"/>
          <w:i w:val="false"/>
          <w:caps w:val="false"/>
          <w:smallCaps w:val="false"/>
          <w:color w:val="222222"/>
          <w:spacing w:val="0"/>
          <w:sz w:val="22"/>
          <w:szCs w:val="22"/>
          <w:lang w:val="es-ES"/>
        </w:rPr>
        <w:t>revocación</w:t>
      </w:r>
      <w:r>
        <w:rPr>
          <w:rFonts w:ascii="Century Gothic" w:hAnsi="Century Gothic"/>
          <w:b w:val="false"/>
          <w:i w:val="false"/>
          <w:caps w:val="false"/>
          <w:smallCaps w:val="false"/>
          <w:color w:val="222222"/>
          <w:spacing w:val="0"/>
          <w:sz w:val="22"/>
          <w:szCs w:val="22"/>
          <w:lang w:val="es-ES"/>
        </w:rPr>
        <w:t xml:space="preserve"> de la sentencia de su condena. Ello se enmarca dentro del </w:t>
      </w:r>
      <w:r>
        <w:rPr>
          <w:rFonts w:ascii="Century Gothic" w:hAnsi="Century Gothic"/>
          <w:b w:val="false"/>
          <w:i w:val="false"/>
          <w:caps w:val="false"/>
          <w:smallCaps w:val="false"/>
          <w:color w:val="222222"/>
          <w:spacing w:val="0"/>
          <w:sz w:val="22"/>
          <w:szCs w:val="22"/>
          <w:lang w:val="es-ES"/>
        </w:rPr>
        <w:t>día</w:t>
      </w:r>
      <w:r>
        <w:rPr>
          <w:rFonts w:ascii="Century Gothic" w:hAnsi="Century Gothic"/>
          <w:b w:val="false"/>
          <w:i w:val="false"/>
          <w:caps w:val="false"/>
          <w:smallCaps w:val="false"/>
          <w:color w:val="222222"/>
          <w:spacing w:val="0"/>
          <w:sz w:val="22"/>
          <w:szCs w:val="22"/>
          <w:lang w:val="es-ES"/>
        </w:rPr>
        <w:t xml:space="preserve"> de la </w:t>
      </w:r>
      <w:r>
        <w:rPr>
          <w:rFonts w:ascii="Century Gothic" w:hAnsi="Century Gothic"/>
          <w:b w:val="false"/>
          <w:i w:val="false"/>
          <w:caps w:val="false"/>
          <w:smallCaps w:val="false"/>
          <w:color w:val="222222"/>
          <w:spacing w:val="0"/>
          <w:sz w:val="22"/>
          <w:szCs w:val="22"/>
          <w:lang w:val="es-ES"/>
        </w:rPr>
        <w:t>Memoria</w:t>
      </w:r>
      <w:r>
        <w:rPr>
          <w:rFonts w:ascii="Century Gothic" w:hAnsi="Century Gothic"/>
          <w:b w:val="false"/>
          <w:i w:val="false"/>
          <w:caps w:val="false"/>
          <w:smallCaps w:val="false"/>
          <w:color w:val="222222"/>
          <w:spacing w:val="0"/>
          <w:sz w:val="22"/>
          <w:szCs w:val="22"/>
          <w:lang w:val="es-ES"/>
        </w:rPr>
        <w:t xml:space="preserve"> </w:t>
      </w:r>
      <w:r>
        <w:rPr>
          <w:rFonts w:ascii="Century Gothic" w:hAnsi="Century Gothic"/>
          <w:b w:val="false"/>
          <w:i w:val="false"/>
          <w:caps w:val="false"/>
          <w:smallCaps w:val="false"/>
          <w:color w:val="222222"/>
          <w:spacing w:val="0"/>
          <w:sz w:val="22"/>
          <w:szCs w:val="22"/>
          <w:lang w:val="es-ES"/>
        </w:rPr>
        <w:t>Histórica</w:t>
      </w:r>
      <w:r>
        <w:rPr>
          <w:rFonts w:ascii="Century Gothic" w:hAnsi="Century Gothic"/>
          <w:b w:val="false"/>
          <w:i w:val="false"/>
          <w:caps w:val="false"/>
          <w:smallCaps w:val="false"/>
          <w:color w:val="222222"/>
          <w:spacing w:val="0"/>
          <w:sz w:val="22"/>
          <w:szCs w:val="22"/>
          <w:lang w:val="es-ES"/>
        </w:rPr>
        <w:t xml:space="preserve"> fijado por el ayuntamiento de Palma todos los 24 de febrero aniversario del </w:t>
      </w:r>
      <w:r>
        <w:rPr>
          <w:rFonts w:ascii="Century Gothic" w:hAnsi="Century Gothic"/>
          <w:b w:val="false"/>
          <w:i w:val="false"/>
          <w:caps w:val="false"/>
          <w:smallCaps w:val="false"/>
          <w:color w:val="222222"/>
          <w:spacing w:val="0"/>
          <w:sz w:val="22"/>
          <w:szCs w:val="22"/>
          <w:lang w:val="es-ES"/>
        </w:rPr>
        <w:t>fusilamiento</w:t>
      </w:r>
      <w:r>
        <w:rPr>
          <w:rFonts w:ascii="Century Gothic" w:hAnsi="Century Gothic"/>
          <w:b w:val="false"/>
          <w:i w:val="false"/>
          <w:caps w:val="false"/>
          <w:smallCaps w:val="false"/>
          <w:color w:val="222222"/>
          <w:spacing w:val="0"/>
          <w:sz w:val="22"/>
          <w:szCs w:val="22"/>
          <w:lang w:val="es-ES"/>
        </w:rPr>
        <w:t xml:space="preserve"> del que fue alcalde de Palma hasta julio de 1936.</w:t>
      </w:r>
      <w:r>
        <w:rPr>
          <w:rFonts w:ascii="Century Gothic" w:hAnsi="Century Gothic"/>
          <w:b w:val="false"/>
          <w:i w:val="false"/>
          <w:caps w:val="false"/>
          <w:smallCaps w:val="false"/>
          <w:color w:val="222222"/>
          <w:spacing w:val="0"/>
          <w:sz w:val="22"/>
          <w:szCs w:val="22"/>
          <w:lang w:val="es-ES"/>
        </w:rPr>
        <w:t xml:space="preserve"> </w:t>
      </w:r>
      <w:hyperlink r:id="rId4">
        <w:r>
          <w:rPr>
            <w:rStyle w:val="EnlacedeInternet"/>
            <w:rFonts w:ascii="Century Gothic;sans-serif" w:hAnsi="Century Gothic;sans-serif"/>
            <w:sz w:val="21"/>
            <w:lang w:val="es-ES"/>
          </w:rPr>
          <w:t>Noticia en el Diario de Mallorca</w:t>
        </w:r>
      </w:hyperlink>
    </w:p>
    <w:p>
      <w:pPr>
        <w:pStyle w:val="Cuerpodetexto"/>
        <w:spacing w:before="0" w:after="240"/>
        <w:jc w:val="both"/>
        <w:rPr>
          <w:rFonts w:ascii="Century Gothic" w:hAnsi="Century Gothic"/>
          <w:i w:val="false"/>
          <w:i w:val="false"/>
          <w:iCs w:val="false"/>
          <w:sz w:val="22"/>
          <w:szCs w:val="22"/>
          <w:lang w:val="es-ES"/>
        </w:rPr>
      </w:pPr>
      <w:r>
        <w:rPr>
          <w:rFonts w:ascii="Century Gothic" w:hAnsi="Century Gothic"/>
          <w:b w:val="false"/>
          <w:i w:val="false"/>
          <w:iCs w:val="false"/>
          <w:color w:val="222222"/>
          <w:spacing w:val="0"/>
          <w:sz w:val="22"/>
          <w:szCs w:val="22"/>
          <w:lang w:val="es-ES"/>
        </w:rPr>
        <w:t xml:space="preserve">Como en varios Institutos en este año, el Padre Suárez de Granada celebra el 175 aniversario de su fundación. Resaltamos que nuestro presidente honorario, Luis Castellón, impartirá dentro de dicha programación el próximo martes día 25 una conferencia como podréis </w:t>
      </w:r>
      <w:r>
        <w:rPr>
          <w:rFonts w:ascii="Century Gothic" w:hAnsi="Century Gothic"/>
          <w:b w:val="false"/>
          <w:i w:val="false"/>
          <w:iCs w:val="false"/>
          <w:color w:val="222222"/>
          <w:spacing w:val="0"/>
          <w:sz w:val="22"/>
          <w:szCs w:val="22"/>
          <w:lang w:val="es-ES"/>
        </w:rPr>
        <w:t xml:space="preserve">tanto en el enlace al programa con en el enlace al cartel anunciador </w:t>
      </w:r>
      <w:hyperlink r:id="rId5">
        <w:r>
          <w:rPr>
            <w:rStyle w:val="EnlacedeInternet"/>
            <w:rFonts w:ascii="Century Gothic" w:hAnsi="Century Gothic"/>
            <w:i w:val="false"/>
            <w:iCs w:val="false"/>
            <w:sz w:val="22"/>
            <w:szCs w:val="22"/>
            <w:lang w:val="es-ES"/>
          </w:rPr>
          <w:t>VER CARTEL</w:t>
        </w:r>
      </w:hyperlink>
      <w:r>
        <w:rPr>
          <w:rFonts w:ascii="Century Gothic" w:hAnsi="Century Gothic"/>
          <w:b w:val="false"/>
          <w:i w:val="false"/>
          <w:iCs w:val="false"/>
          <w:color w:val="222222"/>
          <w:spacing w:val="0"/>
          <w:sz w:val="22"/>
          <w:szCs w:val="22"/>
          <w:lang w:val="es-ES"/>
        </w:rPr>
        <w:t xml:space="preserve">.  </w:t>
      </w:r>
      <w:hyperlink r:id="rId6">
        <w:r>
          <w:rPr>
            <w:rStyle w:val="EnlacedeInternet"/>
            <w:rFonts w:ascii="Century Gothic" w:hAnsi="Century Gothic"/>
            <w:i w:val="false"/>
            <w:iCs w:val="false"/>
            <w:sz w:val="22"/>
            <w:szCs w:val="22"/>
            <w:lang w:val="es-ES"/>
          </w:rPr>
          <w:t>VER DOCUMENTO: Programa 175 aniversario IES Padre Suárez</w:t>
        </w:r>
      </w:hyperlink>
      <w:r>
        <w:rPr>
          <w:rFonts w:ascii="Century Gothic" w:hAnsi="Century Gothic"/>
          <w:b w:val="false"/>
          <w:i w:val="false"/>
          <w:iCs w:val="false"/>
          <w:color w:val="222222"/>
          <w:spacing w:val="0"/>
          <w:sz w:val="22"/>
          <w:szCs w:val="22"/>
          <w:lang w:val="es-ES"/>
        </w:rPr>
        <w:t xml:space="preserve">.  </w:t>
      </w:r>
    </w:p>
    <w:p>
      <w:pPr>
        <w:pStyle w:val="Normal"/>
        <w:spacing w:before="0" w:after="240"/>
        <w:jc w:val="both"/>
        <w:rPr/>
      </w:pPr>
      <w:r>
        <w:rPr>
          <w:rFonts w:ascii="Century Gothic" w:hAnsi="Century Gothic"/>
          <w:b w:val="false"/>
          <w:i w:val="false"/>
          <w:caps w:val="false"/>
          <w:smallCaps w:val="false"/>
          <w:color w:val="222222"/>
          <w:spacing w:val="0"/>
          <w:sz w:val="22"/>
          <w:szCs w:val="22"/>
          <w:lang w:val="es-ES"/>
        </w:rPr>
        <w:t xml:space="preserve">Desde Tenerife, nos informan de la exposición que han inaugurado en en el IES Canarias Cabrera Pinto el sábado 15 de este mes de febrero. </w:t>
      </w:r>
      <w:r>
        <w:rPr>
          <w:rFonts w:ascii="Century Gothic" w:hAnsi="Century Gothic"/>
          <w:b w:val="false"/>
          <w:i w:val="false"/>
          <w:caps w:val="false"/>
          <w:smallCaps w:val="false"/>
          <w:color w:val="000000"/>
          <w:spacing w:val="0"/>
          <w:sz w:val="22"/>
          <w:szCs w:val="22"/>
          <w:lang w:val="es-ES"/>
        </w:rPr>
        <w:t xml:space="preserve">Además de la nota de prensa que se hizo para los medios antes de su inauguración. </w:t>
      </w:r>
      <w:r>
        <w:rPr>
          <w:rFonts w:ascii="Century Gothic" w:hAnsi="Century Gothic"/>
          <w:b w:val="false"/>
          <w:i w:val="false"/>
          <w:caps w:val="false"/>
          <w:smallCaps w:val="false"/>
          <w:color w:val="000000"/>
          <w:spacing w:val="0"/>
          <w:sz w:val="22"/>
          <w:szCs w:val="22"/>
          <w:lang w:val="es-ES"/>
        </w:rPr>
        <w:t>N</w:t>
      </w:r>
      <w:r>
        <w:rPr>
          <w:rFonts w:ascii="Century Gothic" w:hAnsi="Century Gothic"/>
          <w:b w:val="false"/>
          <w:i w:val="false"/>
          <w:caps w:val="false"/>
          <w:smallCaps w:val="false"/>
          <w:color w:val="000000"/>
          <w:spacing w:val="0"/>
          <w:sz w:val="22"/>
          <w:szCs w:val="22"/>
          <w:lang w:val="es-ES"/>
        </w:rPr>
        <w:t xml:space="preserve">uestra colega Mariló Torres, como responsable y organizadora, junto a los profesores de la Asociación de Amigos y el apoyo del Instituto, por supuesto, se ha organizado con los fondos de </w:t>
      </w:r>
      <w:r>
        <w:rPr>
          <w:rFonts w:ascii="Century Gothic" w:hAnsi="Century Gothic"/>
          <w:b w:val="false"/>
          <w:i w:val="false"/>
          <w:caps w:val="false"/>
          <w:smallCaps w:val="false"/>
          <w:color w:val="000000"/>
          <w:spacing w:val="0"/>
          <w:sz w:val="22"/>
          <w:szCs w:val="22"/>
          <w:lang w:val="es-ES"/>
        </w:rPr>
        <w:t>su</w:t>
      </w:r>
      <w:r>
        <w:rPr>
          <w:rFonts w:ascii="Century Gothic" w:hAnsi="Century Gothic"/>
          <w:b w:val="false"/>
          <w:i w:val="false"/>
          <w:caps w:val="false"/>
          <w:smallCaps w:val="false"/>
          <w:color w:val="000000"/>
          <w:spacing w:val="0"/>
          <w:sz w:val="22"/>
          <w:szCs w:val="22"/>
          <w:lang w:val="es-ES"/>
        </w:rPr>
        <w:t xml:space="preserve"> centro esta exposición de Grabados. </w:t>
      </w:r>
      <w:r>
        <w:rPr>
          <w:rFonts w:ascii="Century Gothic" w:hAnsi="Century Gothic"/>
          <w:b w:val="false"/>
          <w:i w:val="false"/>
          <w:caps w:val="false"/>
          <w:smallCaps w:val="false"/>
          <w:color w:val="000000"/>
          <w:spacing w:val="0"/>
          <w:sz w:val="22"/>
          <w:szCs w:val="22"/>
          <w:lang w:val="es-ES"/>
        </w:rPr>
        <w:t>Asistieron a la inauguración</w:t>
      </w:r>
      <w:r>
        <w:rPr>
          <w:rFonts w:ascii="Century Gothic" w:hAnsi="Century Gothic"/>
          <w:b w:val="false"/>
          <w:i w:val="false"/>
          <w:caps w:val="false"/>
          <w:smallCaps w:val="false"/>
          <w:color w:val="000000"/>
          <w:spacing w:val="0"/>
          <w:sz w:val="22"/>
          <w:szCs w:val="22"/>
          <w:lang w:val="es-ES"/>
        </w:rPr>
        <w:t xml:space="preserve"> la Consejera de Educación y el </w:t>
      </w:r>
      <w:r>
        <w:rPr>
          <w:rFonts w:ascii="Century Gothic" w:hAnsi="Century Gothic"/>
          <w:b w:val="false"/>
          <w:i w:val="false"/>
          <w:caps w:val="false"/>
          <w:smallCaps w:val="false"/>
          <w:color w:val="000000"/>
          <w:spacing w:val="0"/>
          <w:sz w:val="22"/>
          <w:szCs w:val="22"/>
          <w:lang w:val="es-ES"/>
        </w:rPr>
        <w:t>Vi</w:t>
      </w:r>
      <w:r>
        <w:rPr>
          <w:rFonts w:ascii="Century Gothic" w:hAnsi="Century Gothic"/>
          <w:b w:val="false"/>
          <w:i w:val="false"/>
          <w:caps w:val="false"/>
          <w:smallCaps w:val="false"/>
          <w:color w:val="000000"/>
          <w:spacing w:val="0"/>
          <w:sz w:val="22"/>
          <w:szCs w:val="22"/>
          <w:lang w:val="es-ES"/>
        </w:rPr>
        <w:t xml:space="preserve">ceconsejero de Cultura.  </w:t>
      </w:r>
      <w:hyperlink r:id="rId7" w:tgtFrame="_blank">
        <w:r>
          <w:rPr>
            <w:rStyle w:val="EnlacedeInternet"/>
            <w:rFonts w:ascii="Century Gothic" w:hAnsi="Century Gothic"/>
            <w:b w:val="false"/>
            <w:i w:val="false"/>
            <w:caps w:val="false"/>
            <w:smallCaps w:val="false"/>
            <w:color w:val="1155CC"/>
            <w:spacing w:val="0"/>
            <w:sz w:val="22"/>
            <w:szCs w:val="22"/>
            <w:lang w:val="es-ES"/>
          </w:rPr>
          <w:t>https://www.turismodelalaguna.com/goya-y-otros-grandes-grabadores/</w:t>
        </w:r>
      </w:hyperlink>
    </w:p>
    <w:p>
      <w:pPr>
        <w:pStyle w:val="Normal"/>
        <w:spacing w:before="0" w:after="240"/>
        <w:jc w:val="both"/>
        <w:rPr/>
      </w:pPr>
      <w:r>
        <w:rPr>
          <w:rFonts w:ascii="Century Gothic" w:hAnsi="Century Gothic"/>
          <w:b/>
          <w:bCs/>
          <w:i/>
          <w:iCs/>
          <w:caps w:val="false"/>
          <w:smallCaps w:val="false"/>
          <w:color w:val="222222"/>
          <w:spacing w:val="0"/>
          <w:sz w:val="22"/>
          <w:szCs w:val="22"/>
          <w:lang w:val="es-ES"/>
        </w:rPr>
        <w:t>I</w:t>
      </w:r>
      <w:r>
        <w:rPr>
          <w:rFonts w:ascii="Century Gothic" w:hAnsi="Century Gothic"/>
          <w:b/>
          <w:bCs/>
          <w:i/>
          <w:iCs/>
          <w:caps w:val="false"/>
          <w:smallCaps w:val="false"/>
          <w:color w:val="222222"/>
          <w:spacing w:val="0"/>
          <w:sz w:val="22"/>
          <w:szCs w:val="22"/>
          <w:lang w:val="es-ES"/>
        </w:rPr>
        <w:t>nformación sobre la exposición:</w:t>
      </w:r>
      <w:r>
        <w:rPr>
          <w:rFonts w:ascii="Century Gothic" w:hAnsi="Century Gothic"/>
          <w:b w:val="false"/>
          <w:i w:val="false"/>
          <w:caps w:val="false"/>
          <w:smallCaps w:val="false"/>
          <w:color w:val="222222"/>
          <w:spacing w:val="0"/>
          <w:sz w:val="22"/>
          <w:szCs w:val="22"/>
          <w:lang w:val="es-ES"/>
        </w:rPr>
        <w:t xml:space="preserve"> </w:t>
      </w:r>
      <w:r>
        <w:rPr>
          <w:rFonts w:ascii="Century Gothic" w:hAnsi="Century Gothic"/>
          <w:b w:val="false"/>
          <w:i w:val="false"/>
          <w:caps w:val="false"/>
          <w:smallCaps w:val="false"/>
          <w:color w:val="222222"/>
          <w:spacing w:val="0"/>
          <w:sz w:val="22"/>
          <w:szCs w:val="22"/>
          <w:lang w:val="es-ES"/>
        </w:rPr>
        <w:t>La Sala de la Planta Alta del Cabrera Pinto acoge, nuevamente, una exposición organizada por el Centro IES Canarias Cabrera Pinto con los materiales que forman parte de los fondos de sus museos.</w:t>
      </w:r>
    </w:p>
    <w:p>
      <w:pPr>
        <w:pStyle w:val="Cuerpodetexto"/>
        <w:jc w:val="both"/>
        <w:rPr>
          <w:rFonts w:ascii="Century Gothic" w:hAnsi="Century Gothic"/>
          <w:sz w:val="22"/>
          <w:szCs w:val="22"/>
          <w:lang w:val="es-ES"/>
        </w:rPr>
      </w:pPr>
      <w:r>
        <w:rPr>
          <w:rFonts w:ascii="Century Gothic" w:hAnsi="Century Gothic"/>
          <w:sz w:val="22"/>
          <w:szCs w:val="22"/>
          <w:lang w:val="es-ES"/>
        </w:rPr>
        <w:t>En esta ocasión, bajo el título de “</w:t>
      </w:r>
      <w:r>
        <w:rPr>
          <w:rFonts w:ascii="Century Gothic" w:hAnsi="Century Gothic"/>
          <w:i/>
          <w:sz w:val="22"/>
          <w:szCs w:val="22"/>
          <w:lang w:val="es-ES"/>
        </w:rPr>
        <w:t>Goya y otros grandes grabadores”,</w:t>
      </w:r>
      <w:r>
        <w:rPr>
          <w:rFonts w:ascii="Century Gothic" w:hAnsi="Century Gothic"/>
          <w:sz w:val="22"/>
          <w:szCs w:val="22"/>
          <w:lang w:val="es-ES"/>
        </w:rPr>
        <w:t xml:space="preserve"> se muestra una selección de láminas de algunos de los más importantes grabadores de finales del siglo XVIII y del XIX. Se exponen 25 grabados que corresponden a una de las conocidas series de La Calcográfica, Real Academia de Bellas Artes de San Fernando, y que versa sobre las importantes pinturas con las que contaban los Reales Sitios en España.</w:t>
      </w:r>
    </w:p>
    <w:p>
      <w:pPr>
        <w:pStyle w:val="Cuerpodetexto"/>
        <w:jc w:val="both"/>
        <w:rPr>
          <w:rFonts w:ascii="Century Gothic" w:hAnsi="Century Gothic"/>
          <w:sz w:val="22"/>
          <w:szCs w:val="22"/>
          <w:lang w:val="es-ES"/>
        </w:rPr>
      </w:pPr>
      <w:r>
        <w:rPr>
          <w:rFonts w:ascii="Century Gothic" w:hAnsi="Century Gothic"/>
          <w:sz w:val="22"/>
          <w:szCs w:val="22"/>
          <w:lang w:val="es-ES"/>
        </w:rPr>
        <w:t xml:space="preserve">Entre las estampas expuestas hay ocho obras de Goya quien, a finales del siglo XVIII, se inicia en el arte del grabado abriendo láminas sobre la pintura de Velázquez, pertenecen a la </w:t>
      </w:r>
      <w:r>
        <w:rPr>
          <w:rFonts w:ascii="Century Gothic" w:hAnsi="Century Gothic"/>
          <w:i/>
          <w:sz w:val="22"/>
          <w:szCs w:val="22"/>
          <w:lang w:val="es-ES"/>
        </w:rPr>
        <w:t>Serie Velázquez de Goya</w:t>
      </w:r>
      <w:r>
        <w:rPr>
          <w:rFonts w:ascii="Century Gothic" w:hAnsi="Century Gothic"/>
          <w:sz w:val="22"/>
          <w:szCs w:val="22"/>
          <w:lang w:val="es-ES"/>
        </w:rPr>
        <w:t xml:space="preserve">. Son los inicios en la estampación de quién es considerado el más grande grabador de todos los tiempos. </w:t>
      </w:r>
    </w:p>
    <w:p>
      <w:pPr>
        <w:pStyle w:val="Cuerpodetexto"/>
        <w:jc w:val="both"/>
        <w:rPr>
          <w:rFonts w:ascii="Century Gothic" w:hAnsi="Century Gothic"/>
          <w:sz w:val="22"/>
          <w:szCs w:val="22"/>
          <w:lang w:val="es-ES"/>
        </w:rPr>
      </w:pPr>
      <w:r>
        <w:rPr>
          <w:rFonts w:ascii="Century Gothic" w:hAnsi="Century Gothic"/>
          <w:sz w:val="22"/>
          <w:szCs w:val="22"/>
          <w:lang w:val="es-ES"/>
        </w:rPr>
        <w:t>El espectador podrá admirar en esta exposición las láminas resultantes de grandes obras de Murillo, Zurbarán, Rosales, El Greco, Goya… entre otros.</w:t>
      </w:r>
    </w:p>
    <w:p>
      <w:pPr>
        <w:pStyle w:val="Cuerpodetexto"/>
        <w:jc w:val="both"/>
        <w:rPr>
          <w:rFonts w:ascii="Century Gothic" w:hAnsi="Century Gothic"/>
          <w:sz w:val="22"/>
          <w:szCs w:val="22"/>
          <w:lang w:val="es-ES"/>
        </w:rPr>
      </w:pPr>
      <w:r>
        <w:rPr>
          <w:rFonts w:ascii="Century Gothic" w:hAnsi="Century Gothic"/>
          <w:sz w:val="22"/>
          <w:szCs w:val="22"/>
          <w:lang w:val="es-ES"/>
        </w:rPr>
        <w:t>La colección de grabados del IES Canarias Cabrera Pinto, parte de la cual se expone en la Sala, llegó al Centro en 1906. Procede de la Real Academia de Bellas Artes de San Fernando y cuenta con obras de las más importantes series de La Calcografía Nacional.</w:t>
      </w:r>
      <w:bookmarkStart w:id="0" w:name="_GoBack"/>
      <w:bookmarkEnd w:id="0"/>
    </w:p>
    <w:p>
      <w:pPr>
        <w:pStyle w:val="Normal"/>
        <w:spacing w:before="0" w:after="240"/>
        <w:jc w:val="both"/>
        <w:rPr/>
      </w:pPr>
      <w:hyperlink r:id="rId8">
        <w:r>
          <w:rPr>
            <w:rStyle w:val="EnlacedeInternet"/>
          </w:rPr>
          <w:t>Imagen exposición 1</w:t>
        </w:r>
      </w:hyperlink>
      <w:r>
        <w:rPr>
          <w:rFonts w:ascii="Century Gothic" w:hAnsi="Century Gothic"/>
          <w:b w:val="false"/>
          <w:i w:val="false"/>
          <w:caps w:val="false"/>
          <w:smallCaps w:val="false"/>
          <w:color w:val="222222"/>
          <w:spacing w:val="0"/>
          <w:sz w:val="22"/>
          <w:szCs w:val="22"/>
          <w:lang w:val="es-ES"/>
        </w:rPr>
        <w:t xml:space="preserve">   </w:t>
      </w:r>
      <w:hyperlink r:id="rId9">
        <w:r>
          <w:rPr>
            <w:rStyle w:val="EnlacedeInternet"/>
          </w:rPr>
          <w:t>Imagen exposición 2</w:t>
        </w:r>
      </w:hyperlink>
    </w:p>
    <w:p>
      <w:pPr>
        <w:pStyle w:val="Normal"/>
        <w:spacing w:before="0" w:after="240"/>
        <w:jc w:val="both"/>
        <w:rPr/>
      </w:pPr>
      <w:r>
        <w:rPr>
          <w:rFonts w:ascii="Century Gothic" w:hAnsi="Century Gothic"/>
          <w:b w:val="false"/>
          <w:i w:val="false"/>
          <w:caps w:val="false"/>
          <w:smallCaps w:val="false"/>
          <w:color w:val="222222"/>
          <w:spacing w:val="0"/>
          <w:sz w:val="22"/>
          <w:szCs w:val="22"/>
          <w:lang w:val="es-ES"/>
        </w:rPr>
        <w:t>T</w:t>
      </w:r>
      <w:r>
        <w:rPr>
          <w:rFonts w:ascii="Century Gothic" w:hAnsi="Century Gothic"/>
          <w:b w:val="false"/>
          <w:i w:val="false"/>
          <w:caps w:val="false"/>
          <w:smallCaps w:val="false"/>
          <w:color w:val="222222"/>
          <w:spacing w:val="0"/>
          <w:sz w:val="22"/>
          <w:szCs w:val="22"/>
          <w:lang w:val="es-ES"/>
        </w:rPr>
        <w:t xml:space="preserve">eruel también tiene un instituto que está de celebraciones, las </w:t>
      </w:r>
      <w:r>
        <w:rPr>
          <w:rFonts w:ascii="Century Gothic" w:hAnsi="Century Gothic"/>
          <w:b w:val="false"/>
          <w:i w:val="false"/>
          <w:caps w:val="false"/>
          <w:smallCaps w:val="false"/>
          <w:color w:val="222222"/>
          <w:spacing w:val="0"/>
          <w:sz w:val="22"/>
          <w:szCs w:val="22"/>
          <w:lang w:val="es-ES"/>
        </w:rPr>
        <w:t xml:space="preserve">noticias sobre el 175 aniversario del Vega del Turia </w:t>
      </w:r>
      <w:r>
        <w:rPr>
          <w:rFonts w:ascii="Century Gothic" w:hAnsi="Century Gothic"/>
          <w:b w:val="false"/>
          <w:i w:val="false"/>
          <w:caps w:val="false"/>
          <w:smallCaps w:val="false"/>
          <w:color w:val="222222"/>
          <w:spacing w:val="0"/>
          <w:sz w:val="22"/>
          <w:szCs w:val="22"/>
          <w:lang w:val="es-ES"/>
        </w:rPr>
        <w:t>son: han</w:t>
      </w:r>
      <w:r>
        <w:rPr>
          <w:rFonts w:ascii="Century Gothic" w:hAnsi="Century Gothic"/>
          <w:b w:val="false"/>
          <w:i w:val="false"/>
          <w:caps w:val="false"/>
          <w:smallCaps w:val="false"/>
          <w:color w:val="222222"/>
          <w:spacing w:val="0"/>
          <w:sz w:val="22"/>
          <w:szCs w:val="22"/>
          <w:lang w:val="es-ES"/>
        </w:rPr>
        <w:t xml:space="preserve"> creado una web </w:t>
      </w:r>
      <w:r>
        <w:rPr>
          <w:rFonts w:ascii="Century Gothic" w:hAnsi="Century Gothic"/>
          <w:b w:val="false"/>
          <w:i w:val="false"/>
          <w:caps w:val="false"/>
          <w:smallCaps w:val="false"/>
          <w:color w:val="222222"/>
          <w:spacing w:val="0"/>
          <w:sz w:val="22"/>
          <w:szCs w:val="22"/>
          <w:lang w:val="es-ES"/>
        </w:rPr>
        <w:t xml:space="preserve">en la que están </w:t>
      </w:r>
      <w:r>
        <w:rPr>
          <w:rFonts w:ascii="Century Gothic" w:hAnsi="Century Gothic"/>
          <w:b w:val="false"/>
          <w:i w:val="false"/>
          <w:caps w:val="false"/>
          <w:smallCaps w:val="false"/>
          <w:color w:val="222222"/>
          <w:spacing w:val="0"/>
          <w:sz w:val="22"/>
          <w:szCs w:val="22"/>
          <w:lang w:val="es-ES"/>
        </w:rPr>
        <w:t xml:space="preserve"> "colgando" la agenda del 175 (Cita en el Vega), artículos sobre la historia de</w:t>
      </w:r>
      <w:r>
        <w:rPr>
          <w:rFonts w:ascii="Century Gothic" w:hAnsi="Century Gothic"/>
          <w:b w:val="false"/>
          <w:i w:val="false"/>
          <w:caps w:val="false"/>
          <w:smallCaps w:val="false"/>
          <w:color w:val="222222"/>
          <w:spacing w:val="0"/>
          <w:sz w:val="22"/>
          <w:szCs w:val="22"/>
          <w:lang w:val="es-ES"/>
        </w:rPr>
        <w:t xml:space="preserve">l </w:t>
      </w:r>
      <w:r>
        <w:rPr>
          <w:rFonts w:ascii="Century Gothic" w:hAnsi="Century Gothic"/>
          <w:b w:val="false"/>
          <w:i w:val="false"/>
          <w:caps w:val="false"/>
          <w:smallCaps w:val="false"/>
          <w:color w:val="222222"/>
          <w:spacing w:val="0"/>
          <w:sz w:val="22"/>
          <w:szCs w:val="22"/>
          <w:lang w:val="es-ES"/>
        </w:rPr>
        <w:t>centro (Escaparate) y testimonios y recuerdos de alumnos y profesores, actuales y pasados (Estas que fueron tus aulas).</w:t>
      </w:r>
    </w:p>
    <w:p>
      <w:pPr>
        <w:pStyle w:val="Normal"/>
        <w:spacing w:before="0" w:after="240"/>
        <w:jc w:val="both"/>
        <w:rPr/>
      </w:pPr>
      <w:hyperlink r:id="rId10" w:tgtFrame="_blank">
        <w:r>
          <w:rPr>
            <w:rStyle w:val="EnlacedeInternet"/>
            <w:rFonts w:ascii="Century Gothic" w:hAnsi="Century Gothic"/>
            <w:b w:val="false"/>
            <w:i w:val="false"/>
            <w:caps w:val="false"/>
            <w:smallCaps w:val="false"/>
            <w:color w:val="1155CC"/>
            <w:spacing w:val="0"/>
            <w:sz w:val="22"/>
            <w:szCs w:val="22"/>
          </w:rPr>
          <w:t>http://ytodavíatantoqueenseñar.iesvegadelturia.es/</w:t>
        </w:r>
      </w:hyperlink>
      <w:r>
        <w:rPr>
          <w:rFonts w:ascii="Century Gothic" w:hAnsi="Century Gothic"/>
          <w:b w:val="false"/>
          <w:i w:val="false"/>
          <w:caps w:val="false"/>
          <w:smallCaps w:val="false"/>
          <w:color w:val="222222"/>
          <w:spacing w:val="0"/>
          <w:sz w:val="22"/>
          <w:szCs w:val="22"/>
        </w:rPr>
        <w:br/>
        <w:br/>
      </w:r>
    </w:p>
    <w:p>
      <w:pPr>
        <w:pStyle w:val="Normal"/>
        <w:spacing w:before="0" w:after="240"/>
        <w:jc w:val="both"/>
        <w:rPr/>
      </w:pPr>
      <w:r>
        <w:rPr>
          <w:rFonts w:ascii="Century Gothic" w:hAnsi="Century Gothic"/>
          <w:b w:val="false"/>
          <w:i w:val="false"/>
          <w:caps w:val="false"/>
          <w:smallCaps w:val="false"/>
          <w:color w:val="222222"/>
          <w:spacing w:val="0"/>
          <w:sz w:val="22"/>
          <w:szCs w:val="22"/>
          <w:lang w:val="es-ES"/>
        </w:rPr>
        <w:t>S</w:t>
      </w:r>
      <w:r>
        <w:rPr>
          <w:rFonts w:ascii="Century Gothic" w:hAnsi="Century Gothic"/>
          <w:b w:val="false"/>
          <w:i w:val="false"/>
          <w:caps w:val="false"/>
          <w:smallCaps w:val="false"/>
          <w:color w:val="222222"/>
          <w:spacing w:val="0"/>
          <w:sz w:val="22"/>
          <w:szCs w:val="22"/>
          <w:lang w:val="es-ES"/>
        </w:rPr>
        <w:t>in más y esperando nuevas noticias, os deseo lo mejor.</w:t>
      </w:r>
    </w:p>
    <w:p>
      <w:pPr>
        <w:pStyle w:val="Normal"/>
        <w:spacing w:before="0" w:after="240"/>
        <w:jc w:val="both"/>
        <w:rPr>
          <w:rFonts w:ascii="Century Gothic" w:hAnsi="Century Gothic"/>
          <w:sz w:val="22"/>
          <w:szCs w:val="22"/>
          <w:lang w:val="es-ES"/>
        </w:rPr>
      </w:pPr>
      <w:r>
        <w:rPr>
          <w:rFonts w:ascii="Century Gothic" w:hAnsi="Century Gothic"/>
          <w:sz w:val="22"/>
          <w:szCs w:val="22"/>
          <w:lang w:val="es-ES"/>
        </w:rPr>
      </w:r>
    </w:p>
    <w:p>
      <w:pPr>
        <w:pStyle w:val="Cuerpodetexto"/>
        <w:rPr>
          <w:rFonts w:ascii="Century Gothic" w:hAnsi="Century Gothic"/>
          <w:color w:val="202020"/>
          <w:sz w:val="22"/>
          <w:szCs w:val="22"/>
          <w:lang w:val="es-ES"/>
        </w:rPr>
      </w:pPr>
      <w:r>
        <w:rPr>
          <w:rFonts w:ascii="Century Gothic" w:hAnsi="Century Gothic"/>
          <w:color w:val="202020"/>
          <w:sz w:val="22"/>
          <w:szCs w:val="22"/>
          <w:lang w:val="es-ES"/>
        </w:rPr>
        <w:t>Un abrazo</w:t>
      </w:r>
    </w:p>
    <w:p>
      <w:pPr>
        <w:pStyle w:val="Cuerpodetexto"/>
        <w:rPr>
          <w:rFonts w:ascii="Century Gothic" w:hAnsi="Century Gothic"/>
          <w:color w:val="202020"/>
          <w:sz w:val="22"/>
          <w:szCs w:val="22"/>
          <w:lang w:val="es-ES"/>
        </w:rPr>
      </w:pPr>
      <w:r>
        <w:rPr>
          <w:rFonts w:ascii="Century Gothic" w:hAnsi="Century Gothic"/>
          <w:color w:val="202020"/>
          <w:sz w:val="22"/>
          <w:szCs w:val="22"/>
          <w:lang w:val="es-ES"/>
        </w:rPr>
        <w:t>Alberto Abad</w:t>
      </w:r>
    </w:p>
    <w:p>
      <w:pPr>
        <w:pStyle w:val="Cuerpodetexto"/>
        <w:rPr>
          <w:rFonts w:ascii="Century Gothic" w:hAnsi="Century Gothic"/>
          <w:color w:val="202020"/>
          <w:sz w:val="22"/>
          <w:szCs w:val="22"/>
          <w:lang w:val="es-ES"/>
        </w:rPr>
      </w:pPr>
      <w:r>
        <w:rPr>
          <w:rFonts w:ascii="Century Gothic" w:hAnsi="Century Gothic"/>
          <w:color w:val="202020"/>
          <w:sz w:val="22"/>
          <w:szCs w:val="22"/>
          <w:lang w:val="es-ES"/>
        </w:rPr>
        <w:t>Presidente de la ANDPIH</w:t>
      </w:r>
    </w:p>
    <w:p>
      <w:pPr>
        <w:pStyle w:val="Cuerpodetexto"/>
        <w:pBdr/>
        <w:spacing w:lineRule="atLeast" w:line="360" w:before="150" w:after="150"/>
        <w:ind w:left="0" w:right="0" w:hanging="0"/>
        <w:jc w:val="left"/>
        <w:rPr>
          <w:rStyle w:val="Muydestacado"/>
          <w:rFonts w:ascii="Century Gothic" w:hAnsi="Century Gothic"/>
          <w:b w:val="false"/>
          <w:sz w:val="22"/>
          <w:szCs w:val="22"/>
          <w:lang w:val="es-ES"/>
        </w:rPr>
      </w:pPr>
      <w:r>
        <w:rPr>
          <w:rFonts w:ascii="arial;helvetica neue;helvetica;sans-serif" w:hAnsi="arial;helvetica neue;helvetica;sans-serif"/>
          <w:b w:val="false"/>
          <w:i w:val="false"/>
          <w:caps w:val="false"/>
          <w:smallCaps w:val="false"/>
          <w:color w:val="202020"/>
          <w:spacing w:val="0"/>
          <w:sz w:val="24"/>
          <w:lang w:val="es-ES"/>
        </w:rPr>
      </w:r>
    </w:p>
    <w:p>
      <w:pPr>
        <w:pStyle w:val="Cuerpodetexto"/>
        <w:pBdr/>
        <w:spacing w:lineRule="atLeast" w:line="360" w:before="150" w:after="150"/>
        <w:ind w:left="0" w:right="0" w:hanging="0"/>
        <w:jc w:val="left"/>
        <w:rPr>
          <w:rStyle w:val="Muydestacado"/>
          <w:rFonts w:ascii="Century Gothic" w:hAnsi="Century Gothic"/>
          <w:b w:val="false"/>
          <w:i w:val="false"/>
          <w:caps w:val="false"/>
          <w:smallCaps w:val="false"/>
          <w:spacing w:val="0"/>
          <w:sz w:val="22"/>
          <w:szCs w:val="22"/>
          <w:lang w:val="es-ES"/>
        </w:rPr>
      </w:pPr>
      <w:r>
        <w:rPr>
          <w:rFonts w:ascii="arial;helvetica neue;helvetica;sans-serif" w:hAnsi="arial;helvetica neue;helvetica;sans-serif"/>
          <w:b w:val="false"/>
          <w:i w:val="false"/>
          <w:caps w:val="false"/>
          <w:smallCaps w:val="false"/>
          <w:color w:val="202020"/>
          <w:spacing w:val="0"/>
          <w:sz w:val="24"/>
          <w:lang w:val="es-ES"/>
        </w:rPr>
      </w:r>
    </w:p>
    <w:p>
      <w:pPr>
        <w:pStyle w:val="Normal"/>
        <w:pBdr/>
        <w:spacing w:lineRule="atLeast" w:line="360" w:before="150" w:after="150"/>
        <w:ind w:left="0" w:right="0" w:hanging="0"/>
        <w:jc w:val="center"/>
        <w:rPr>
          <w:rFonts w:ascii="Arial" w:hAnsi="Arial"/>
          <w:color w:val="202020"/>
          <w:sz w:val="22"/>
          <w:szCs w:val="22"/>
        </w:rPr>
      </w:pPr>
      <w:r>
        <w:rPr>
          <w:rStyle w:val="Muydestacado"/>
          <w:rFonts w:ascii="Arial" w:hAnsi="Arial"/>
          <w:b w:val="false"/>
          <w:i w:val="false"/>
          <w:caps w:val="false"/>
          <w:smallCaps w:val="false"/>
          <w:color w:val="656565"/>
          <w:spacing w:val="0"/>
          <w:sz w:val="18"/>
          <w:szCs w:val="22"/>
          <w:lang w:val="es-ES"/>
        </w:rPr>
        <w:t>ASOCIACIÓN NACIONAL PARA LA DEFENSA</w:t>
        <w:br/>
        <w:t>DEL PATRIMONIO DE LOS INSTITUTOS HISTÓRICOS</w:t>
      </w:r>
      <w:r>
        <w:rPr>
          <w:rStyle w:val="Muydestacado"/>
          <w:rFonts w:ascii="Arial" w:hAnsi="Arial"/>
          <w:color w:val="202020"/>
          <w:sz w:val="22"/>
          <w:szCs w:val="22"/>
          <w:lang w:val="es-ES"/>
        </w:rPr>
        <w:br/>
        <w:br/>
      </w:r>
      <w:r>
        <w:rPr>
          <w:rStyle w:val="Muydestacado"/>
          <w:rFonts w:ascii="Helvetica" w:hAnsi="Helvetica"/>
          <w:b w:val="false"/>
          <w:i w:val="false"/>
          <w:caps w:val="false"/>
          <w:smallCaps w:val="false"/>
          <w:color w:val="656565"/>
          <w:spacing w:val="0"/>
          <w:sz w:val="18"/>
          <w:szCs w:val="22"/>
          <w:lang w:val="es-ES"/>
        </w:rPr>
        <w:t>Gran Vía, 61 . 18001 GRANADA</w:t>
      </w:r>
      <w:r>
        <w:rPr>
          <w:rStyle w:val="Muydestacado"/>
          <w:rFonts w:ascii="Arial" w:hAnsi="Arial"/>
          <w:color w:val="202020"/>
          <w:sz w:val="22"/>
          <w:szCs w:val="22"/>
          <w:lang w:val="es-ES"/>
        </w:rPr>
        <w:br/>
      </w:r>
      <w:r>
        <w:rPr>
          <w:rStyle w:val="Muydestacado"/>
          <w:rFonts w:ascii="Helvetica" w:hAnsi="Helvetica"/>
          <w:b w:val="false"/>
          <w:i w:val="false"/>
          <w:caps w:val="false"/>
          <w:smallCaps w:val="false"/>
          <w:color w:val="656565"/>
          <w:spacing w:val="0"/>
          <w:sz w:val="18"/>
          <w:szCs w:val="22"/>
          <w:lang w:val="es-ES"/>
        </w:rPr>
        <w:t>Inscrita en el Registro Nacional de Asociaciones: Grupo 1/ Sección 1/ Nº 596855</w:t>
      </w:r>
      <w:r>
        <w:rPr>
          <w:rStyle w:val="Muydestacado"/>
          <w:rFonts w:ascii="Arial" w:hAnsi="Arial"/>
          <w:color w:val="202020"/>
          <w:sz w:val="22"/>
          <w:szCs w:val="22"/>
          <w:lang w:val="es-ES"/>
        </w:rPr>
        <w:br/>
        <w:br/>
      </w:r>
      <w:hyperlink r:id="rId11" w:tgtFrame="_blank">
        <w:r>
          <w:rPr>
            <w:rStyle w:val="Muydestacado"/>
            <w:rFonts w:ascii="Arial" w:hAnsi="Arial"/>
            <w:b w:val="false"/>
            <w:i w:val="false"/>
            <w:caps w:val="false"/>
            <w:smallCaps w:val="false"/>
            <w:color w:val="1155CC"/>
            <w:spacing w:val="0"/>
            <w:sz w:val="22"/>
            <w:szCs w:val="22"/>
            <w:u w:val="single"/>
            <w:lang w:val="es-ES"/>
          </w:rPr>
          <w:t>www.asociacioninstitutoshistoricos.org</w:t>
        </w:r>
      </w:hyperlink>
      <w:r>
        <w:rPr>
          <w:rStyle w:val="Muydestacado"/>
          <w:rFonts w:ascii="Arial" w:hAnsi="Arial"/>
          <w:color w:val="202020"/>
          <w:sz w:val="22"/>
          <w:szCs w:val="22"/>
          <w:lang w:val="es-ES"/>
        </w:rPr>
        <w:t xml:space="preserve"> </w:t>
      </w:r>
    </w:p>
    <w:sectPr>
      <w:headerReference w:type="default" r:id="rId12"/>
      <w:type w:val="nextPage"/>
      <w:pgSz w:w="12240" w:h="15840"/>
      <w:pgMar w:left="1134" w:right="1134" w:header="1134" w:top="147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ource Sans Pro">
    <w:altName w:val="Helvetica Neue"/>
    <w:charset w:val="00"/>
    <w:family w:val="auto"/>
    <w:pitch w:val="default"/>
  </w:font>
  <w:font w:name="Helvetica">
    <w:altName w:val="Arial"/>
    <w:charset w:val="00"/>
    <w:family w:val="auto"/>
    <w:pitch w:val="default"/>
  </w:font>
  <w:font w:name="lora">
    <w:altName w:val="georgia"/>
    <w:charset w:val="00"/>
    <w:family w:val="auto"/>
    <w:pitch w:val="default"/>
  </w:font>
  <w:font w:name="source sans pro">
    <w:altName w:val="helvetica neue"/>
    <w:charset w:val="00"/>
    <w:family w:val="auto"/>
    <w:pitch w:val="default"/>
  </w:font>
  <w:font w:name="Century Gothic">
    <w:altName w:val="sans-serif"/>
    <w:charset w:val="00"/>
    <w:family w:val="auto"/>
    <w:pitch w:val="default"/>
  </w:font>
  <w:font w:name="Century Gothic">
    <w:charset w:val="00"/>
    <w:family w:val="swiss"/>
    <w:pitch w:val="variable"/>
  </w:font>
  <w:font w:name="arial">
    <w:altName w:val="helvetica neue"/>
    <w:charset w:val="00"/>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hd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en-US" w:eastAsia="zh-CN" w:bidi="hi-IN"/>
    </w:rPr>
  </w:style>
  <w:style w:type="character" w:styleId="Muydestacado">
    <w:name w:val="Muy destacado"/>
    <w:qFormat/>
    <w:rPr>
      <w:b/>
      <w:bCs/>
    </w:rPr>
  </w:style>
  <w:style w:type="character" w:styleId="Vietas">
    <w:name w:val="Viñetas"/>
    <w:qFormat/>
    <w:rPr>
      <w:rFonts w:ascii="OpenSymbol" w:hAnsi="OpenSymbol" w:eastAsia="OpenSymbol" w:cs="OpenSymbol"/>
    </w:rPr>
  </w:style>
  <w:style w:type="character" w:styleId="EnlacedeInternet">
    <w:name w:val="Enlace de Internet"/>
    <w:rPr>
      <w:color w:val="000080"/>
      <w:u w:val="single"/>
      <w:lang w:val="zxx" w:eastAsia="zxx" w:bidi="zxx"/>
    </w:rPr>
  </w:style>
  <w:style w:type="character" w:styleId="Smbolosdenumeracin">
    <w:name w:val="Símbolos de numeración"/>
    <w:qFormat/>
    <w:rPr/>
  </w:style>
  <w:style w:type="character" w:styleId="Destacado">
    <w:name w:val="Destacado"/>
    <w:qFormat/>
    <w:rPr>
      <w:i/>
      <w:iCs/>
    </w:rPr>
  </w:style>
  <w:style w:type="character" w:styleId="EnlacedeInternetvisitado">
    <w:name w:val="Enlace de Internet visitado"/>
    <w:rPr>
      <w:color w:val="80000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paragraph" w:styleId="Contenidodelmarco">
    <w:name w:val="Contenido del marco"/>
    <w:basedOn w:val="Normal"/>
    <w:qFormat/>
    <w:pPr/>
    <w:rPr/>
  </w:style>
  <w:style w:type="paragraph" w:styleId="Cabecera">
    <w:name w:val="Header"/>
    <w:basedOn w:val="Normal"/>
    <w:pPr>
      <w:suppressLineNumbers/>
      <w:tabs>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s://www.diariodemallorca.es/opinion/2020/02/21/desmemoria-historica-cas-docmael-lopez/1488087.html" TargetMode="External"/><Relationship Id="rId5" Type="http://schemas.openxmlformats.org/officeDocument/2006/relationships/hyperlink" Target="https://lariojaedues-my.sharepoint.com/:b:/g/personal/aabadb01_larioja_edu_es/ET8mrKaTMLBKviqVB7Xe-ZsBbS9k1IueEtdA7IjxI7z7hA?e=oaNvuY" TargetMode="External"/><Relationship Id="rId6" Type="http://schemas.openxmlformats.org/officeDocument/2006/relationships/hyperlink" Target="https://lariojaedues-my.sharepoint.com/:b:/g/personal/aabadb01_larioja_edu_es/EVGuPe3hESpBoLC_fpXWwoIBwpKr7xBdbtqlXJCGfNzuMQ?e=y3z53u" TargetMode="External"/><Relationship Id="rId7" Type="http://schemas.openxmlformats.org/officeDocument/2006/relationships/hyperlink" Target="https://www.turismodelalaguna.com/goya-y-otros-grandes-grabadores/" TargetMode="External"/><Relationship Id="rId8" Type="http://schemas.openxmlformats.org/officeDocument/2006/relationships/hyperlink" Target="https://lariojaedues-my.sharepoint.com/:i:/g/personal/aabadb01_larioja_edu_es/EcgFihF50LdNiL4deruSSAQB5HIZofJbc0skANAElVfgrQ?e=dvw4Rc" TargetMode="External"/><Relationship Id="rId9" Type="http://schemas.openxmlformats.org/officeDocument/2006/relationships/hyperlink" Target="https://lariojaedues-my.sharepoint.com/:i:/g/personal/aabadb01_larioja_edu_es/EcQbLHW3YnhMqwQ2Jz27W5ABkGeql_WXS4mpoJe6YDg8oA?e=uSW088" TargetMode="External"/><Relationship Id="rId10" Type="http://schemas.openxmlformats.org/officeDocument/2006/relationships/hyperlink" Target="http://xn--ytodavatantoqueensear-y7b9h.iesvegadelturia.es/" TargetMode="External"/><Relationship Id="rId11" Type="http://schemas.openxmlformats.org/officeDocument/2006/relationships/hyperlink" Target="http://www.asociacioninstitutoshistoricos.org/"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173</TotalTime>
  <Application>LibreOffice/6.0.2.1$Windows_X86_64 LibreOffice_project/f7f06a8f319e4b62f9bc5095aa112a65d2f3ac89</Application>
  <Pages>3</Pages>
  <Words>616</Words>
  <Characters>3208</Characters>
  <CharactersWithSpaces>3819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es-ES</dc:language>
  <cp:lastModifiedBy/>
  <dcterms:modified xsi:type="dcterms:W3CDTF">2020-02-25T17:17:56Z</dcterms:modified>
  <cp:revision>9</cp:revision>
  <dc:subject/>
  <dc:title/>
</cp:coreProperties>
</file>